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7AE" w:rsidRPr="00556FF8" w:rsidRDefault="003B3FB8" w:rsidP="00556FF8">
      <w:pPr>
        <w:pStyle w:val="Heading1"/>
        <w:rPr>
          <w:b/>
          <w:noProof/>
          <w:lang w:val="ro-RO"/>
        </w:rPr>
      </w:pPr>
      <w:bookmarkStart w:id="0" w:name="_Toc438023365"/>
      <w:r w:rsidRPr="00556FF8">
        <w:rPr>
          <w:b/>
          <w:noProof/>
          <w:lang w:val="ro-RO"/>
        </w:rPr>
        <w:t>Fișa de proiect</w:t>
      </w:r>
      <w:bookmarkEnd w:id="0"/>
      <w:r w:rsidR="00556FF8" w:rsidRPr="00556FF8">
        <w:rPr>
          <w:b/>
          <w:noProof/>
          <w:lang w:val="ro-RO"/>
        </w:rPr>
        <w:t xml:space="preserve"> nr. 2</w:t>
      </w:r>
    </w:p>
    <w:p w:rsidR="003B3FB8" w:rsidRPr="00556FF8" w:rsidRDefault="003B3FB8" w:rsidP="003B3FB8">
      <w:pPr>
        <w:numPr>
          <w:ilvl w:val="0"/>
          <w:numId w:val="7"/>
        </w:numPr>
        <w:spacing w:before="120" w:after="120" w:line="240" w:lineRule="auto"/>
        <w:jc w:val="both"/>
        <w:rPr>
          <w:rFonts w:cs="Tahoma"/>
          <w:noProof/>
          <w:sz w:val="24"/>
          <w:szCs w:val="24"/>
          <w:lang w:val="ro-RO"/>
        </w:rPr>
      </w:pPr>
      <w:r w:rsidRPr="00556FF8">
        <w:rPr>
          <w:rFonts w:cs="Tahoma"/>
          <w:noProof/>
          <w:sz w:val="24"/>
          <w:szCs w:val="24"/>
          <w:lang w:val="ro-RO"/>
        </w:rPr>
        <w:t>Titlul proiectului</w:t>
      </w:r>
    </w:p>
    <w:p w:rsidR="000501EC" w:rsidRPr="00556FF8" w:rsidRDefault="000501EC" w:rsidP="000501EC">
      <w:pPr>
        <w:spacing w:before="120" w:after="120"/>
        <w:ind w:left="720"/>
        <w:jc w:val="both"/>
        <w:rPr>
          <w:rFonts w:cstheme="minorHAnsi"/>
          <w:b/>
          <w:sz w:val="24"/>
          <w:szCs w:val="24"/>
          <w:lang w:val="ro-RO"/>
        </w:rPr>
      </w:pPr>
      <w:r w:rsidRPr="00556FF8">
        <w:rPr>
          <w:rFonts w:cstheme="minorHAnsi"/>
          <w:b/>
          <w:sz w:val="24"/>
          <w:szCs w:val="24"/>
          <w:lang w:val="ro-RO"/>
        </w:rPr>
        <w:t>Amenajarea unei rețele de piste pentru biciclete în intravilanul și extravilanul localităților județului</w:t>
      </w:r>
    </w:p>
    <w:p w:rsidR="000501EC" w:rsidRPr="00556FF8" w:rsidRDefault="000501EC" w:rsidP="000501EC">
      <w:pPr>
        <w:spacing w:before="120" w:after="120"/>
        <w:ind w:left="720"/>
        <w:jc w:val="both"/>
        <w:rPr>
          <w:rFonts w:cstheme="minorHAnsi"/>
          <w:sz w:val="24"/>
          <w:szCs w:val="24"/>
          <w:lang w:val="ro-RO"/>
        </w:rPr>
      </w:pPr>
    </w:p>
    <w:p w:rsidR="000501EC" w:rsidRPr="00556FF8" w:rsidRDefault="000501EC" w:rsidP="000501EC">
      <w:pPr>
        <w:numPr>
          <w:ilvl w:val="0"/>
          <w:numId w:val="31"/>
        </w:numPr>
        <w:spacing w:before="120" w:after="120" w:line="240" w:lineRule="auto"/>
        <w:jc w:val="both"/>
        <w:rPr>
          <w:rFonts w:cstheme="minorHAnsi"/>
          <w:sz w:val="24"/>
          <w:szCs w:val="24"/>
          <w:lang w:val="ro-RO"/>
        </w:rPr>
      </w:pPr>
      <w:r w:rsidRPr="00556FF8">
        <w:rPr>
          <w:rFonts w:cstheme="minorHAnsi"/>
          <w:sz w:val="24"/>
          <w:szCs w:val="24"/>
          <w:lang w:val="ro-RO"/>
        </w:rPr>
        <w:t>Locația de desfășurare a proiectului, inclusiv adresele de implementare</w:t>
      </w:r>
    </w:p>
    <w:p w:rsidR="000501EC" w:rsidRPr="00556FF8" w:rsidRDefault="000501EC" w:rsidP="000501EC">
      <w:pPr>
        <w:pStyle w:val="ListParagraph"/>
        <w:numPr>
          <w:ilvl w:val="0"/>
          <w:numId w:val="32"/>
        </w:numPr>
        <w:spacing w:before="120" w:after="120"/>
        <w:jc w:val="both"/>
        <w:rPr>
          <w:rFonts w:cstheme="minorHAnsi"/>
          <w:sz w:val="24"/>
          <w:szCs w:val="24"/>
          <w:lang w:val="ro-RO"/>
        </w:rPr>
      </w:pPr>
      <w:r w:rsidRPr="00556FF8">
        <w:rPr>
          <w:rFonts w:cstheme="minorHAnsi"/>
          <w:sz w:val="24"/>
          <w:szCs w:val="24"/>
          <w:lang w:val="ro-RO"/>
        </w:rPr>
        <w:t>Municipiul Gheorgheni</w:t>
      </w:r>
    </w:p>
    <w:p w:rsidR="000501EC" w:rsidRPr="00556FF8" w:rsidRDefault="000501EC" w:rsidP="000501EC">
      <w:pPr>
        <w:pStyle w:val="ListParagraph"/>
        <w:numPr>
          <w:ilvl w:val="0"/>
          <w:numId w:val="32"/>
        </w:numPr>
        <w:spacing w:before="120" w:after="120"/>
        <w:jc w:val="both"/>
        <w:rPr>
          <w:rFonts w:cstheme="minorHAnsi"/>
          <w:sz w:val="24"/>
          <w:szCs w:val="24"/>
          <w:lang w:val="ro-RO"/>
        </w:rPr>
      </w:pPr>
      <w:r w:rsidRPr="00556FF8">
        <w:rPr>
          <w:rFonts w:cstheme="minorHAnsi"/>
          <w:sz w:val="24"/>
          <w:szCs w:val="24"/>
          <w:lang w:val="ro-RO"/>
        </w:rPr>
        <w:t>Covacipeter (aparține de Mun. Gheorgheni)</w:t>
      </w:r>
    </w:p>
    <w:p w:rsidR="000501EC" w:rsidRPr="00556FF8" w:rsidRDefault="000501EC" w:rsidP="000501EC">
      <w:pPr>
        <w:pStyle w:val="ListParagraph"/>
        <w:numPr>
          <w:ilvl w:val="0"/>
          <w:numId w:val="32"/>
        </w:numPr>
        <w:spacing w:before="120" w:after="120"/>
        <w:jc w:val="both"/>
        <w:rPr>
          <w:rFonts w:cstheme="minorHAnsi"/>
          <w:sz w:val="24"/>
          <w:szCs w:val="24"/>
          <w:lang w:val="ro-RO"/>
        </w:rPr>
      </w:pPr>
      <w:r w:rsidRPr="00556FF8">
        <w:rPr>
          <w:rFonts w:cstheme="minorHAnsi"/>
          <w:sz w:val="24"/>
          <w:szCs w:val="24"/>
          <w:lang w:val="ro-RO"/>
        </w:rPr>
        <w:t>Orașul Bălan</w:t>
      </w:r>
    </w:p>
    <w:p w:rsidR="000501EC" w:rsidRPr="00556FF8" w:rsidRDefault="000501EC" w:rsidP="000501EC">
      <w:pPr>
        <w:pStyle w:val="ListParagraph"/>
        <w:numPr>
          <w:ilvl w:val="0"/>
          <w:numId w:val="32"/>
        </w:numPr>
        <w:spacing w:before="120" w:after="120"/>
        <w:jc w:val="both"/>
        <w:rPr>
          <w:rFonts w:cstheme="minorHAnsi"/>
          <w:sz w:val="24"/>
          <w:szCs w:val="24"/>
          <w:lang w:val="ro-RO"/>
        </w:rPr>
      </w:pPr>
      <w:r w:rsidRPr="00556FF8">
        <w:rPr>
          <w:rFonts w:cstheme="minorHAnsi"/>
          <w:sz w:val="24"/>
          <w:szCs w:val="24"/>
          <w:lang w:val="ro-RO"/>
        </w:rPr>
        <w:t>Comuna Sândominic</w:t>
      </w:r>
    </w:p>
    <w:p w:rsidR="000501EC" w:rsidRPr="00556FF8" w:rsidRDefault="000501EC" w:rsidP="000501EC">
      <w:pPr>
        <w:pStyle w:val="ListParagraph"/>
        <w:numPr>
          <w:ilvl w:val="0"/>
          <w:numId w:val="32"/>
        </w:numPr>
        <w:spacing w:before="120" w:after="120"/>
        <w:jc w:val="both"/>
        <w:rPr>
          <w:rFonts w:cstheme="minorHAnsi"/>
          <w:sz w:val="24"/>
          <w:szCs w:val="24"/>
          <w:lang w:val="ro-RO"/>
        </w:rPr>
      </w:pPr>
      <w:r w:rsidRPr="00556FF8">
        <w:rPr>
          <w:rFonts w:cstheme="minorHAnsi"/>
          <w:sz w:val="24"/>
          <w:szCs w:val="24"/>
          <w:lang w:val="ro-RO"/>
        </w:rPr>
        <w:t>Comuna Tomești</w:t>
      </w:r>
    </w:p>
    <w:p w:rsidR="000501EC" w:rsidRPr="00556FF8" w:rsidRDefault="000501EC" w:rsidP="000501EC">
      <w:pPr>
        <w:pStyle w:val="ListParagraph"/>
        <w:numPr>
          <w:ilvl w:val="0"/>
          <w:numId w:val="32"/>
        </w:numPr>
        <w:spacing w:before="120" w:after="120"/>
        <w:jc w:val="both"/>
        <w:rPr>
          <w:rFonts w:cstheme="minorHAnsi"/>
          <w:sz w:val="24"/>
          <w:szCs w:val="24"/>
          <w:lang w:val="ro-RO"/>
        </w:rPr>
      </w:pPr>
      <w:r w:rsidRPr="00556FF8">
        <w:rPr>
          <w:rFonts w:cstheme="minorHAnsi"/>
          <w:sz w:val="24"/>
          <w:szCs w:val="24"/>
          <w:lang w:val="ro-RO"/>
        </w:rPr>
        <w:t>Ineu (Comuna Cârța)</w:t>
      </w:r>
    </w:p>
    <w:p w:rsidR="000501EC" w:rsidRPr="00556FF8" w:rsidRDefault="000501EC" w:rsidP="000501EC">
      <w:pPr>
        <w:pStyle w:val="ListParagraph"/>
        <w:numPr>
          <w:ilvl w:val="0"/>
          <w:numId w:val="32"/>
        </w:numPr>
        <w:spacing w:before="120" w:after="120"/>
        <w:jc w:val="both"/>
        <w:rPr>
          <w:rFonts w:cstheme="minorHAnsi"/>
          <w:sz w:val="24"/>
          <w:szCs w:val="24"/>
          <w:lang w:val="ro-RO"/>
        </w:rPr>
      </w:pPr>
      <w:r w:rsidRPr="00556FF8">
        <w:rPr>
          <w:rFonts w:cstheme="minorHAnsi"/>
          <w:sz w:val="24"/>
          <w:szCs w:val="24"/>
          <w:lang w:val="ro-RO"/>
        </w:rPr>
        <w:t>Comuna Dănești</w:t>
      </w:r>
    </w:p>
    <w:p w:rsidR="000501EC" w:rsidRPr="00556FF8" w:rsidRDefault="000501EC" w:rsidP="000501EC">
      <w:pPr>
        <w:pStyle w:val="ListParagraph"/>
        <w:numPr>
          <w:ilvl w:val="0"/>
          <w:numId w:val="32"/>
        </w:numPr>
        <w:spacing w:before="120" w:after="120"/>
        <w:jc w:val="both"/>
        <w:rPr>
          <w:rFonts w:cstheme="minorHAnsi"/>
          <w:sz w:val="24"/>
          <w:szCs w:val="24"/>
          <w:lang w:val="ro-RO"/>
        </w:rPr>
      </w:pPr>
      <w:r w:rsidRPr="00556FF8">
        <w:rPr>
          <w:rFonts w:cstheme="minorHAnsi"/>
          <w:sz w:val="24"/>
          <w:szCs w:val="24"/>
          <w:lang w:val="ro-RO"/>
        </w:rPr>
        <w:t>Comuna Mădăraș</w:t>
      </w:r>
    </w:p>
    <w:p w:rsidR="000501EC" w:rsidRPr="00556FF8" w:rsidRDefault="000501EC" w:rsidP="000501EC">
      <w:pPr>
        <w:pStyle w:val="ListParagraph"/>
        <w:numPr>
          <w:ilvl w:val="0"/>
          <w:numId w:val="32"/>
        </w:numPr>
        <w:spacing w:before="120" w:after="120"/>
        <w:jc w:val="both"/>
        <w:rPr>
          <w:rFonts w:cstheme="minorHAnsi"/>
          <w:sz w:val="24"/>
          <w:szCs w:val="24"/>
          <w:lang w:val="ro-RO"/>
        </w:rPr>
      </w:pPr>
      <w:r w:rsidRPr="00556FF8">
        <w:rPr>
          <w:rFonts w:cstheme="minorHAnsi"/>
          <w:sz w:val="24"/>
          <w:szCs w:val="24"/>
          <w:lang w:val="ro-RO"/>
        </w:rPr>
        <w:t>Comuna Racu</w:t>
      </w:r>
    </w:p>
    <w:p w:rsidR="000501EC" w:rsidRPr="00556FF8" w:rsidRDefault="000501EC" w:rsidP="000501EC">
      <w:pPr>
        <w:pStyle w:val="ListParagraph"/>
        <w:numPr>
          <w:ilvl w:val="0"/>
          <w:numId w:val="32"/>
        </w:numPr>
        <w:spacing w:before="120" w:after="120"/>
        <w:jc w:val="both"/>
        <w:rPr>
          <w:rFonts w:cstheme="minorHAnsi"/>
          <w:sz w:val="24"/>
          <w:szCs w:val="24"/>
          <w:lang w:val="ro-RO"/>
        </w:rPr>
      </w:pPr>
      <w:r w:rsidRPr="00556FF8">
        <w:rPr>
          <w:rFonts w:cstheme="minorHAnsi"/>
          <w:sz w:val="24"/>
          <w:szCs w:val="24"/>
          <w:lang w:val="ro-RO"/>
        </w:rPr>
        <w:t>Comuna Siculeni</w:t>
      </w:r>
    </w:p>
    <w:p w:rsidR="000501EC" w:rsidRPr="00556FF8" w:rsidRDefault="000501EC" w:rsidP="000501EC">
      <w:pPr>
        <w:pStyle w:val="ListParagraph"/>
        <w:numPr>
          <w:ilvl w:val="0"/>
          <w:numId w:val="32"/>
        </w:numPr>
        <w:spacing w:before="120" w:after="120"/>
        <w:jc w:val="both"/>
        <w:rPr>
          <w:rFonts w:cstheme="minorHAnsi"/>
          <w:sz w:val="24"/>
          <w:szCs w:val="24"/>
          <w:lang w:val="ro-RO"/>
        </w:rPr>
      </w:pPr>
      <w:r w:rsidRPr="00556FF8">
        <w:rPr>
          <w:rFonts w:cstheme="minorHAnsi"/>
          <w:sz w:val="24"/>
          <w:szCs w:val="24"/>
          <w:lang w:val="ro-RO"/>
        </w:rPr>
        <w:t>Satul Ciaracio (Comuna Ciceu)</w:t>
      </w:r>
    </w:p>
    <w:p w:rsidR="000501EC" w:rsidRPr="00556FF8" w:rsidRDefault="000501EC" w:rsidP="000501EC">
      <w:pPr>
        <w:spacing w:before="120" w:after="120"/>
        <w:ind w:left="720"/>
        <w:jc w:val="both"/>
        <w:rPr>
          <w:rFonts w:cstheme="minorHAnsi"/>
          <w:sz w:val="24"/>
          <w:szCs w:val="24"/>
          <w:lang w:val="ro-RO"/>
        </w:rPr>
      </w:pPr>
    </w:p>
    <w:p w:rsidR="000501EC" w:rsidRPr="00556FF8" w:rsidRDefault="000501EC" w:rsidP="000501EC">
      <w:pPr>
        <w:numPr>
          <w:ilvl w:val="0"/>
          <w:numId w:val="31"/>
        </w:numPr>
        <w:spacing w:before="120" w:after="120" w:line="240" w:lineRule="auto"/>
        <w:jc w:val="both"/>
        <w:rPr>
          <w:rFonts w:cstheme="minorHAnsi"/>
          <w:sz w:val="24"/>
          <w:szCs w:val="24"/>
          <w:lang w:val="ro-RO"/>
        </w:rPr>
      </w:pPr>
      <w:r w:rsidRPr="00556FF8">
        <w:rPr>
          <w:rFonts w:cstheme="minorHAnsi"/>
          <w:sz w:val="24"/>
          <w:szCs w:val="24"/>
          <w:lang w:val="ro-RO"/>
        </w:rPr>
        <w:t>Beneficiarul programului</w:t>
      </w:r>
    </w:p>
    <w:p w:rsidR="000501EC" w:rsidRPr="00556FF8" w:rsidRDefault="000501EC" w:rsidP="000501EC">
      <w:pPr>
        <w:pStyle w:val="ListParagraph"/>
        <w:numPr>
          <w:ilvl w:val="0"/>
          <w:numId w:val="33"/>
        </w:numPr>
        <w:spacing w:before="120" w:after="120"/>
        <w:jc w:val="both"/>
        <w:rPr>
          <w:rFonts w:cstheme="minorHAnsi"/>
          <w:sz w:val="24"/>
          <w:szCs w:val="24"/>
          <w:lang w:val="ro-RO"/>
        </w:rPr>
      </w:pPr>
      <w:r w:rsidRPr="00556FF8">
        <w:rPr>
          <w:rFonts w:cstheme="minorHAnsi"/>
          <w:sz w:val="24"/>
          <w:szCs w:val="24"/>
          <w:lang w:val="ro-RO"/>
        </w:rPr>
        <w:t>ADI Harghita</w:t>
      </w:r>
    </w:p>
    <w:p w:rsidR="000501EC" w:rsidRPr="00556FF8" w:rsidRDefault="000501EC" w:rsidP="000501EC">
      <w:pPr>
        <w:pStyle w:val="ListParagraph"/>
        <w:numPr>
          <w:ilvl w:val="0"/>
          <w:numId w:val="33"/>
        </w:numPr>
        <w:spacing w:before="120" w:after="120"/>
        <w:jc w:val="both"/>
        <w:rPr>
          <w:rFonts w:cstheme="minorHAnsi"/>
          <w:sz w:val="24"/>
          <w:szCs w:val="24"/>
          <w:lang w:val="ro-RO"/>
        </w:rPr>
      </w:pPr>
      <w:r w:rsidRPr="00556FF8">
        <w:rPr>
          <w:rFonts w:cstheme="minorHAnsi"/>
          <w:sz w:val="24"/>
          <w:szCs w:val="24"/>
          <w:lang w:val="ro-RO"/>
        </w:rPr>
        <w:t>ADI Munții Harghita</w:t>
      </w:r>
    </w:p>
    <w:p w:rsidR="000501EC" w:rsidRPr="00556FF8" w:rsidRDefault="000501EC" w:rsidP="000501EC">
      <w:pPr>
        <w:pStyle w:val="ListParagraph"/>
        <w:numPr>
          <w:ilvl w:val="0"/>
          <w:numId w:val="33"/>
        </w:numPr>
        <w:spacing w:before="120" w:after="120"/>
        <w:jc w:val="both"/>
        <w:rPr>
          <w:rFonts w:cstheme="minorHAnsi"/>
          <w:sz w:val="24"/>
          <w:szCs w:val="24"/>
          <w:lang w:val="ro-RO"/>
        </w:rPr>
      </w:pPr>
      <w:r w:rsidRPr="00556FF8">
        <w:rPr>
          <w:rFonts w:cstheme="minorHAnsi"/>
          <w:sz w:val="24"/>
          <w:szCs w:val="24"/>
          <w:lang w:val="ro-RO"/>
        </w:rPr>
        <w:t>ADI Felcsik</w:t>
      </w:r>
    </w:p>
    <w:p w:rsidR="000501EC" w:rsidRPr="00556FF8" w:rsidRDefault="000501EC" w:rsidP="000501EC">
      <w:pPr>
        <w:pStyle w:val="ListParagraph"/>
        <w:numPr>
          <w:ilvl w:val="0"/>
          <w:numId w:val="33"/>
        </w:numPr>
        <w:spacing w:before="120" w:after="120"/>
        <w:jc w:val="both"/>
        <w:rPr>
          <w:rFonts w:cstheme="minorHAnsi"/>
          <w:sz w:val="24"/>
          <w:szCs w:val="24"/>
          <w:lang w:val="ro-RO"/>
        </w:rPr>
      </w:pPr>
      <w:r w:rsidRPr="00556FF8">
        <w:rPr>
          <w:rFonts w:cstheme="minorHAnsi"/>
          <w:sz w:val="24"/>
          <w:szCs w:val="24"/>
          <w:lang w:val="ro-RO"/>
        </w:rPr>
        <w:t>ADI Ciucului de Jos</w:t>
      </w:r>
    </w:p>
    <w:p w:rsidR="000501EC" w:rsidRPr="00556FF8" w:rsidRDefault="000501EC" w:rsidP="000501EC">
      <w:pPr>
        <w:pStyle w:val="ListParagraph"/>
        <w:numPr>
          <w:ilvl w:val="0"/>
          <w:numId w:val="33"/>
        </w:numPr>
        <w:spacing w:before="120" w:after="120"/>
        <w:jc w:val="both"/>
        <w:rPr>
          <w:rFonts w:cstheme="minorHAnsi"/>
          <w:noProof/>
          <w:sz w:val="24"/>
          <w:szCs w:val="24"/>
          <w:lang w:val="ro-RO"/>
        </w:rPr>
      </w:pPr>
      <w:r w:rsidRPr="00556FF8">
        <w:rPr>
          <w:rFonts w:cstheme="minorHAnsi"/>
          <w:sz w:val="24"/>
          <w:szCs w:val="24"/>
          <w:lang w:val="ro-RO"/>
        </w:rPr>
        <w:t>Serviciul Public Salvamont al Consiliului Judeţean Harghita</w:t>
      </w:r>
    </w:p>
    <w:p w:rsidR="000501EC" w:rsidRPr="00556FF8" w:rsidRDefault="000501EC" w:rsidP="000501EC">
      <w:pPr>
        <w:pStyle w:val="ListParagraph"/>
        <w:numPr>
          <w:ilvl w:val="0"/>
          <w:numId w:val="33"/>
        </w:numPr>
        <w:spacing w:before="120" w:after="120"/>
        <w:jc w:val="both"/>
        <w:rPr>
          <w:rFonts w:cstheme="minorHAnsi"/>
          <w:sz w:val="24"/>
          <w:szCs w:val="24"/>
          <w:lang w:val="ro-RO"/>
        </w:rPr>
      </w:pPr>
      <w:r w:rsidRPr="00556FF8">
        <w:rPr>
          <w:rFonts w:cstheme="minorHAnsi"/>
          <w:sz w:val="24"/>
          <w:szCs w:val="24"/>
          <w:lang w:val="ro-RO"/>
        </w:rPr>
        <w:t>Municipiul Miercurea Ciuc</w:t>
      </w:r>
    </w:p>
    <w:p w:rsidR="000501EC" w:rsidRPr="00556FF8" w:rsidRDefault="000501EC" w:rsidP="000501EC">
      <w:pPr>
        <w:pStyle w:val="ListParagraph"/>
        <w:numPr>
          <w:ilvl w:val="0"/>
          <w:numId w:val="33"/>
        </w:numPr>
        <w:spacing w:before="120" w:after="120"/>
        <w:jc w:val="both"/>
        <w:rPr>
          <w:rFonts w:cstheme="minorHAnsi"/>
          <w:sz w:val="24"/>
          <w:szCs w:val="24"/>
          <w:lang w:val="ro-RO"/>
        </w:rPr>
      </w:pPr>
      <w:r w:rsidRPr="00556FF8">
        <w:rPr>
          <w:rFonts w:cstheme="minorHAnsi"/>
          <w:sz w:val="24"/>
          <w:szCs w:val="24"/>
          <w:lang w:val="ro-RO"/>
        </w:rPr>
        <w:t>Municipiul Odorheiu Secuiesc</w:t>
      </w:r>
    </w:p>
    <w:p w:rsidR="000501EC" w:rsidRPr="00556FF8" w:rsidRDefault="000501EC" w:rsidP="000501EC">
      <w:pPr>
        <w:pStyle w:val="ListParagraph"/>
        <w:numPr>
          <w:ilvl w:val="0"/>
          <w:numId w:val="33"/>
        </w:numPr>
        <w:spacing w:before="120" w:after="120"/>
        <w:jc w:val="both"/>
        <w:rPr>
          <w:rFonts w:cstheme="minorHAnsi"/>
          <w:sz w:val="24"/>
          <w:szCs w:val="24"/>
          <w:lang w:val="ro-RO"/>
        </w:rPr>
      </w:pPr>
      <w:r w:rsidRPr="00556FF8">
        <w:rPr>
          <w:rFonts w:cstheme="minorHAnsi"/>
          <w:sz w:val="24"/>
          <w:szCs w:val="24"/>
          <w:lang w:val="ro-RO"/>
        </w:rPr>
        <w:t>Municipiul Gheorgheni</w:t>
      </w:r>
    </w:p>
    <w:p w:rsidR="000501EC" w:rsidRPr="00556FF8" w:rsidRDefault="000501EC" w:rsidP="000501EC">
      <w:pPr>
        <w:spacing w:before="120" w:after="120"/>
        <w:jc w:val="both"/>
        <w:rPr>
          <w:rFonts w:cstheme="minorHAnsi"/>
          <w:sz w:val="24"/>
          <w:szCs w:val="24"/>
          <w:lang w:val="ro-RO"/>
        </w:rPr>
      </w:pPr>
    </w:p>
    <w:p w:rsidR="000501EC" w:rsidRPr="00556FF8" w:rsidRDefault="000501EC" w:rsidP="000501EC">
      <w:pPr>
        <w:numPr>
          <w:ilvl w:val="0"/>
          <w:numId w:val="31"/>
        </w:numPr>
        <w:spacing w:before="120" w:after="120" w:line="240" w:lineRule="auto"/>
        <w:jc w:val="both"/>
        <w:rPr>
          <w:rFonts w:cstheme="minorHAnsi"/>
          <w:sz w:val="24"/>
          <w:szCs w:val="24"/>
          <w:lang w:val="ro-RO"/>
        </w:rPr>
      </w:pPr>
      <w:r w:rsidRPr="00556FF8">
        <w:rPr>
          <w:rFonts w:cstheme="minorHAnsi"/>
          <w:sz w:val="24"/>
          <w:szCs w:val="24"/>
          <w:lang w:val="ro-RO"/>
        </w:rPr>
        <w:t>Autoritățile publice locale, organizațiile, etc care trebuie să fie incluse în realizarea proiectului, inclusiv responsabilitățile lor</w:t>
      </w:r>
    </w:p>
    <w:p w:rsidR="000501EC" w:rsidRPr="00556FF8" w:rsidRDefault="000501EC" w:rsidP="000501EC">
      <w:pPr>
        <w:pStyle w:val="ListParagraph"/>
        <w:spacing w:before="120" w:after="120"/>
        <w:jc w:val="both"/>
        <w:rPr>
          <w:rFonts w:cstheme="minorHAnsi"/>
          <w:sz w:val="24"/>
          <w:szCs w:val="24"/>
          <w:lang w:val="ro-RO"/>
        </w:rPr>
      </w:pPr>
      <w:r w:rsidRPr="00556FF8">
        <w:rPr>
          <w:rFonts w:cstheme="minorHAnsi"/>
          <w:sz w:val="24"/>
          <w:szCs w:val="24"/>
          <w:lang w:val="ro-RO"/>
        </w:rPr>
        <w:t>Căpâlnița, Vlahița, Zetea (Izvoare), Mădăras, Sâncrăieni, Ciceu, Mun. Miercurea-Ciuc, Sântimbru, Ciumani, Mun. Odorheiu Secuiesc, Mun. Gheorgheni</w:t>
      </w:r>
    </w:p>
    <w:p w:rsidR="000501EC" w:rsidRPr="00556FF8" w:rsidRDefault="000501EC" w:rsidP="000501EC">
      <w:pPr>
        <w:pStyle w:val="ListParagraph"/>
        <w:spacing w:before="120" w:after="120"/>
        <w:jc w:val="both"/>
        <w:rPr>
          <w:rFonts w:cstheme="minorHAnsi"/>
          <w:sz w:val="24"/>
          <w:szCs w:val="24"/>
          <w:lang w:val="ro-RO"/>
        </w:rPr>
      </w:pPr>
    </w:p>
    <w:p w:rsidR="000501EC" w:rsidRPr="00556FF8" w:rsidRDefault="000501EC" w:rsidP="000501EC">
      <w:pPr>
        <w:numPr>
          <w:ilvl w:val="0"/>
          <w:numId w:val="31"/>
        </w:numPr>
        <w:spacing w:before="120" w:after="120" w:line="240" w:lineRule="auto"/>
        <w:jc w:val="both"/>
        <w:rPr>
          <w:rFonts w:cstheme="minorHAnsi"/>
          <w:sz w:val="24"/>
          <w:szCs w:val="24"/>
          <w:lang w:val="ro-RO"/>
        </w:rPr>
      </w:pPr>
      <w:r w:rsidRPr="00556FF8">
        <w:rPr>
          <w:rFonts w:cstheme="minorHAnsi"/>
          <w:sz w:val="24"/>
          <w:szCs w:val="24"/>
          <w:lang w:val="ro-RO"/>
        </w:rPr>
        <w:t>Descrierea succintă a proiectului:</w:t>
      </w:r>
    </w:p>
    <w:p w:rsidR="000501EC" w:rsidRPr="00556FF8" w:rsidRDefault="000501EC" w:rsidP="000501EC">
      <w:pPr>
        <w:numPr>
          <w:ilvl w:val="1"/>
          <w:numId w:val="31"/>
        </w:numPr>
        <w:spacing w:before="120" w:after="120" w:line="240" w:lineRule="auto"/>
        <w:jc w:val="both"/>
        <w:rPr>
          <w:rFonts w:cstheme="minorHAnsi"/>
          <w:sz w:val="24"/>
          <w:szCs w:val="24"/>
          <w:lang w:val="ro-RO"/>
        </w:rPr>
      </w:pPr>
      <w:r w:rsidRPr="00556FF8">
        <w:rPr>
          <w:rFonts w:cstheme="minorHAnsi"/>
          <w:sz w:val="24"/>
          <w:szCs w:val="24"/>
          <w:lang w:val="ro-RO"/>
        </w:rPr>
        <w:lastRenderedPageBreak/>
        <w:t>Justificarea proiectului (nevoile la care trebuie să răspundă proiectul, valoarea adăugată generată prin implementarea proiectului identificate la nivel județean, local sau microregional)</w:t>
      </w:r>
    </w:p>
    <w:p w:rsidR="00556FF8" w:rsidRPr="00556FF8" w:rsidRDefault="00556FF8" w:rsidP="00556FF8">
      <w:pPr>
        <w:pStyle w:val="ListParagraph"/>
        <w:spacing w:after="120" w:line="240" w:lineRule="auto"/>
        <w:jc w:val="both"/>
        <w:rPr>
          <w:noProof/>
          <w:color w:val="000000" w:themeColor="text1"/>
          <w:sz w:val="24"/>
          <w:szCs w:val="24"/>
          <w:lang w:val="ro-RO"/>
        </w:rPr>
      </w:pPr>
      <w:r w:rsidRPr="00556FF8">
        <w:rPr>
          <w:noProof/>
          <w:color w:val="000000" w:themeColor="text1"/>
          <w:sz w:val="24"/>
          <w:szCs w:val="24"/>
          <w:lang w:val="ro-RO"/>
        </w:rPr>
        <w:t>În ultima vreme, deplasarea cu bicicleta a crescut. În municipiul Miercurea-Ciuc, după amenajarea pistelor de biciclete pe trotuarul existent, a crescut semnificativ numărul bicicliștilor. Sunt trei categorii de cicliști în județ: una care circulă în oraș sau în incinta comunelor, persoane care fac naveta între locuință și locul de muncă și mai des, la sfârsitul săptămânii, oamenii care se plimbă sau folosesc bicicleta în scop recreațional. În ultimii 10 ani, s-a făcut simțită nevoia amenajării de trasee dedicate bicicliștilor; au fost mai multe inițiative pentru dezvoltarea și promovarea deplasării cu bicicleta. Ideal ar fi, ca aceste investiții sau promovări, să fie coordonate prin intermediul strategiei actuale și aceste piste de bicilete cu diferite scopuri să fie legate.</w:t>
      </w:r>
    </w:p>
    <w:p w:rsidR="00556FF8" w:rsidRPr="00556FF8" w:rsidRDefault="00556FF8" w:rsidP="00556FF8">
      <w:pPr>
        <w:pStyle w:val="ListParagraph"/>
        <w:rPr>
          <w:b/>
          <w:i/>
          <w:noProof/>
          <w:color w:val="000000" w:themeColor="text1"/>
          <w:sz w:val="24"/>
          <w:szCs w:val="24"/>
          <w:lang w:val="ro-RO"/>
        </w:rPr>
      </w:pPr>
    </w:p>
    <w:p w:rsidR="000501EC" w:rsidRPr="00556FF8" w:rsidRDefault="00556FF8" w:rsidP="00556FF8">
      <w:pPr>
        <w:pStyle w:val="ListParagraph"/>
        <w:jc w:val="both"/>
        <w:rPr>
          <w:lang w:val="ro-RO"/>
        </w:rPr>
      </w:pPr>
      <w:r w:rsidRPr="00556FF8">
        <w:rPr>
          <w:b/>
          <w:i/>
          <w:noProof/>
          <w:color w:val="000000" w:themeColor="text1"/>
          <w:sz w:val="24"/>
          <w:szCs w:val="24"/>
          <w:lang w:val="ro-RO"/>
        </w:rPr>
        <w:t>Nota</w:t>
      </w:r>
      <w:r w:rsidRPr="00556FF8">
        <w:rPr>
          <w:i/>
          <w:noProof/>
          <w:color w:val="000000" w:themeColor="text1"/>
          <w:sz w:val="24"/>
          <w:szCs w:val="24"/>
          <w:lang w:val="ro-RO"/>
        </w:rPr>
        <w:t xml:space="preserve">: Investițiile propuse prin proiect pot fi prioritizate în funcție de obiectivele practice precum rezolvarea problemei deplasării la locul de muncă, realizarea de trasee turistice care leaga o zona populată de un obiectiv turistic, respectiv pe traseele cele mai frecventate, în care traficul rutier poate fi optimizat prin amenajarea unor astfel de piste pe drumuri județene. </w:t>
      </w:r>
    </w:p>
    <w:p w:rsidR="00556FF8" w:rsidRPr="00556FF8" w:rsidRDefault="00556FF8" w:rsidP="000501EC">
      <w:pPr>
        <w:spacing w:before="120" w:after="120"/>
        <w:ind w:left="1440"/>
        <w:jc w:val="both"/>
        <w:rPr>
          <w:rFonts w:cstheme="minorHAnsi"/>
          <w:sz w:val="24"/>
          <w:szCs w:val="24"/>
          <w:lang w:val="ro-RO"/>
        </w:rPr>
      </w:pPr>
    </w:p>
    <w:p w:rsidR="000501EC" w:rsidRPr="00556FF8" w:rsidRDefault="000501EC" w:rsidP="000501EC">
      <w:pPr>
        <w:numPr>
          <w:ilvl w:val="1"/>
          <w:numId w:val="31"/>
        </w:numPr>
        <w:spacing w:before="120" w:after="120" w:line="240" w:lineRule="auto"/>
        <w:jc w:val="both"/>
        <w:rPr>
          <w:rFonts w:cstheme="minorHAnsi"/>
          <w:sz w:val="24"/>
          <w:szCs w:val="24"/>
          <w:lang w:val="ro-RO"/>
        </w:rPr>
      </w:pPr>
      <w:r w:rsidRPr="00556FF8">
        <w:rPr>
          <w:rFonts w:cstheme="minorHAnsi"/>
          <w:sz w:val="24"/>
          <w:szCs w:val="24"/>
          <w:lang w:val="ro-RO"/>
        </w:rPr>
        <w:t>Obiectivul principal al proiectului (max 500 caractere fără spațiu)</w:t>
      </w:r>
    </w:p>
    <w:p w:rsidR="00556FF8" w:rsidRPr="00556FF8" w:rsidRDefault="00556FF8" w:rsidP="00556FF8">
      <w:pPr>
        <w:spacing w:before="120" w:after="120" w:line="240" w:lineRule="auto"/>
        <w:jc w:val="both"/>
        <w:rPr>
          <w:rFonts w:cstheme="minorHAnsi"/>
          <w:sz w:val="24"/>
          <w:szCs w:val="24"/>
          <w:lang w:val="ro-RO"/>
        </w:rPr>
      </w:pPr>
    </w:p>
    <w:p w:rsidR="00556FF8" w:rsidRPr="00556FF8" w:rsidRDefault="00556FF8" w:rsidP="00556FF8">
      <w:pPr>
        <w:pStyle w:val="ListParagraph"/>
        <w:jc w:val="both"/>
        <w:rPr>
          <w:rFonts w:cs="Tahoma"/>
          <w:b/>
          <w:noProof/>
          <w:color w:val="000000" w:themeColor="text1"/>
          <w:sz w:val="24"/>
          <w:szCs w:val="24"/>
          <w:lang w:val="ro-RO"/>
        </w:rPr>
      </w:pPr>
      <w:r w:rsidRPr="00556FF8">
        <w:rPr>
          <w:rFonts w:cs="Tahoma"/>
          <w:b/>
          <w:noProof/>
          <w:color w:val="000000" w:themeColor="text1"/>
          <w:sz w:val="24"/>
          <w:szCs w:val="24"/>
          <w:lang w:val="ro-RO"/>
        </w:rPr>
        <w:t>Amenajarea pistelor de biciclete la nivelul județului Harghita pentru îmbunătățirea calității vieții prin creșterea siguranței traficului cicliștilor, reducerea poluării, sporirea atractivității turistice</w:t>
      </w:r>
    </w:p>
    <w:p w:rsidR="000501EC" w:rsidRPr="00556FF8" w:rsidRDefault="000501EC" w:rsidP="000501EC">
      <w:pPr>
        <w:spacing w:before="120" w:after="120"/>
        <w:jc w:val="both"/>
        <w:rPr>
          <w:rFonts w:cstheme="minorHAnsi"/>
          <w:sz w:val="24"/>
          <w:szCs w:val="24"/>
          <w:lang w:val="ro-RO"/>
        </w:rPr>
      </w:pPr>
    </w:p>
    <w:p w:rsidR="000501EC" w:rsidRPr="00556FF8" w:rsidRDefault="000501EC" w:rsidP="000501EC">
      <w:pPr>
        <w:numPr>
          <w:ilvl w:val="1"/>
          <w:numId w:val="31"/>
        </w:numPr>
        <w:spacing w:before="120" w:after="120" w:line="240" w:lineRule="auto"/>
        <w:jc w:val="both"/>
        <w:rPr>
          <w:rFonts w:cstheme="minorHAnsi"/>
          <w:sz w:val="24"/>
          <w:szCs w:val="24"/>
          <w:lang w:val="ro-RO"/>
        </w:rPr>
      </w:pPr>
      <w:r w:rsidRPr="00556FF8">
        <w:rPr>
          <w:rFonts w:cstheme="minorHAnsi"/>
          <w:sz w:val="24"/>
          <w:szCs w:val="24"/>
          <w:lang w:val="ro-RO"/>
        </w:rPr>
        <w:t>Obiectivele specifice ale proiectului (max 300 caractere fără spațiu/obiectiv specific)</w:t>
      </w:r>
    </w:p>
    <w:p w:rsidR="00556FF8" w:rsidRPr="00556FF8" w:rsidRDefault="00556FF8" w:rsidP="00556FF8">
      <w:pPr>
        <w:spacing w:before="120" w:after="120" w:line="240" w:lineRule="auto"/>
        <w:jc w:val="both"/>
        <w:rPr>
          <w:rFonts w:cstheme="minorHAnsi"/>
          <w:sz w:val="24"/>
          <w:szCs w:val="24"/>
          <w:lang w:val="ro-RO"/>
        </w:rPr>
      </w:pPr>
    </w:p>
    <w:p w:rsidR="00556FF8" w:rsidRPr="00556FF8" w:rsidRDefault="00556FF8" w:rsidP="00556FF8">
      <w:pPr>
        <w:ind w:left="720"/>
        <w:jc w:val="both"/>
        <w:rPr>
          <w:noProof/>
          <w:color w:val="000000" w:themeColor="text1"/>
          <w:sz w:val="24"/>
          <w:szCs w:val="24"/>
          <w:lang w:val="ro-RO"/>
        </w:rPr>
      </w:pPr>
      <w:r w:rsidRPr="00556FF8">
        <w:rPr>
          <w:noProof/>
          <w:color w:val="000000" w:themeColor="text1"/>
          <w:sz w:val="24"/>
          <w:szCs w:val="24"/>
          <w:lang w:val="ro-RO"/>
        </w:rPr>
        <w:t>OS1. Analiza oportunității de amplasare a pistelor pe traseele indicate sau identificarea unor noi trasee, sincronizarea diferitelor oportunități de realizare sau modernizare a pistelor de biciclete</w:t>
      </w:r>
    </w:p>
    <w:p w:rsidR="00556FF8" w:rsidRPr="00556FF8" w:rsidRDefault="00556FF8" w:rsidP="00556FF8">
      <w:pPr>
        <w:ind w:left="720"/>
        <w:jc w:val="both"/>
        <w:rPr>
          <w:noProof/>
          <w:color w:val="000000" w:themeColor="text1"/>
          <w:sz w:val="24"/>
          <w:szCs w:val="24"/>
          <w:lang w:val="ro-RO"/>
        </w:rPr>
      </w:pPr>
      <w:r w:rsidRPr="00556FF8">
        <w:rPr>
          <w:noProof/>
          <w:color w:val="000000" w:themeColor="text1"/>
          <w:sz w:val="24"/>
          <w:szCs w:val="24"/>
          <w:lang w:val="ro-RO"/>
        </w:rPr>
        <w:t>OS2. Realizarea unor piste de biciclete pe drumurile județene la nivelul întregului județ Harghita, care pot fi folosite pentru scopuri turistice</w:t>
      </w:r>
    </w:p>
    <w:p w:rsidR="00556FF8" w:rsidRPr="00556FF8" w:rsidRDefault="00556FF8" w:rsidP="00556FF8">
      <w:pPr>
        <w:ind w:left="720"/>
        <w:jc w:val="both"/>
        <w:rPr>
          <w:noProof/>
          <w:color w:val="000000" w:themeColor="text1"/>
          <w:sz w:val="24"/>
          <w:szCs w:val="24"/>
          <w:lang w:val="ro-RO"/>
        </w:rPr>
      </w:pPr>
      <w:r w:rsidRPr="00556FF8">
        <w:rPr>
          <w:noProof/>
          <w:color w:val="000000" w:themeColor="text1"/>
          <w:sz w:val="24"/>
          <w:szCs w:val="24"/>
          <w:lang w:val="ro-RO"/>
        </w:rPr>
        <w:t>OS3. Creșterea turismului la nivelul județean cu 15%, creșterea numărului înnoptărilor în pensiunile locale cu minimum 20%, dezvoltarea serviciilor legate de agrement</w:t>
      </w:r>
    </w:p>
    <w:p w:rsidR="00556FF8" w:rsidRPr="00556FF8" w:rsidRDefault="00556FF8" w:rsidP="00556FF8">
      <w:pPr>
        <w:ind w:left="720"/>
        <w:jc w:val="both"/>
        <w:rPr>
          <w:noProof/>
          <w:color w:val="000000" w:themeColor="text1"/>
          <w:sz w:val="24"/>
          <w:szCs w:val="24"/>
          <w:lang w:val="ro-RO"/>
        </w:rPr>
      </w:pPr>
      <w:r w:rsidRPr="00556FF8">
        <w:rPr>
          <w:noProof/>
          <w:color w:val="000000" w:themeColor="text1"/>
          <w:sz w:val="24"/>
          <w:szCs w:val="24"/>
          <w:lang w:val="ro-RO"/>
        </w:rPr>
        <w:t>OS 4. Îmbunătățirea siguranței pentru biciliști prin diferite măsuri (introducerea limitei de viteză, construirea pasajelor etc.), asigurarea respectării regulilor de circulație atât de către conducătorii auto, cât și de către bicicliști.</w:t>
      </w:r>
    </w:p>
    <w:p w:rsidR="00556FF8" w:rsidRPr="00556FF8" w:rsidRDefault="00556FF8" w:rsidP="00556FF8">
      <w:pPr>
        <w:spacing w:before="120" w:after="120" w:line="240" w:lineRule="auto"/>
        <w:jc w:val="both"/>
        <w:rPr>
          <w:rFonts w:cstheme="minorHAnsi"/>
          <w:sz w:val="24"/>
          <w:szCs w:val="24"/>
          <w:lang w:val="ro-RO"/>
        </w:rPr>
      </w:pPr>
    </w:p>
    <w:p w:rsidR="000501EC" w:rsidRPr="00556FF8" w:rsidRDefault="000501EC" w:rsidP="000501EC">
      <w:pPr>
        <w:spacing w:before="120" w:after="120"/>
        <w:jc w:val="both"/>
        <w:rPr>
          <w:rFonts w:cstheme="minorHAnsi"/>
          <w:sz w:val="24"/>
          <w:szCs w:val="24"/>
          <w:lang w:val="ro-RO"/>
        </w:rPr>
      </w:pPr>
    </w:p>
    <w:p w:rsidR="000501EC" w:rsidRPr="00556FF8" w:rsidRDefault="000501EC" w:rsidP="000501EC">
      <w:pPr>
        <w:numPr>
          <w:ilvl w:val="1"/>
          <w:numId w:val="31"/>
        </w:numPr>
        <w:spacing w:before="120" w:after="120" w:line="240" w:lineRule="auto"/>
        <w:jc w:val="both"/>
        <w:rPr>
          <w:rFonts w:cstheme="minorHAnsi"/>
          <w:sz w:val="24"/>
          <w:szCs w:val="24"/>
          <w:lang w:val="ro-RO"/>
        </w:rPr>
      </w:pPr>
      <w:r w:rsidRPr="00556FF8">
        <w:rPr>
          <w:rFonts w:cstheme="minorHAnsi"/>
          <w:sz w:val="24"/>
          <w:szCs w:val="24"/>
          <w:lang w:val="ro-RO"/>
        </w:rPr>
        <w:t>Axă prioritară și domeniul major de intervenție din cadrul unui program de dezvoltare regională sau sectorială (</w:t>
      </w:r>
      <w:hyperlink r:id="rId8" w:history="1">
        <w:r w:rsidRPr="00556FF8">
          <w:rPr>
            <w:rStyle w:val="Hyperlink"/>
            <w:rFonts w:cstheme="minorHAnsi"/>
            <w:b/>
            <w:sz w:val="24"/>
            <w:szCs w:val="24"/>
            <w:lang w:val="ro-RO"/>
          </w:rPr>
          <w:t>http://regio-adrcentru.ro/</w:t>
        </w:r>
      </w:hyperlink>
      <w:r w:rsidRPr="00556FF8">
        <w:rPr>
          <w:rFonts w:cstheme="minorHAnsi"/>
          <w:sz w:val="24"/>
          <w:szCs w:val="24"/>
          <w:lang w:val="ro-RO"/>
        </w:rPr>
        <w:t xml:space="preserve"> programare-2014-2020)</w:t>
      </w:r>
    </w:p>
    <w:p w:rsidR="00556FF8" w:rsidRPr="00556FF8" w:rsidRDefault="00556FF8" w:rsidP="00556FF8">
      <w:pPr>
        <w:pStyle w:val="ListParagraph"/>
        <w:spacing w:after="0" w:line="276" w:lineRule="auto"/>
        <w:jc w:val="both"/>
        <w:rPr>
          <w:noProof/>
          <w:color w:val="000000" w:themeColor="text1"/>
          <w:sz w:val="24"/>
          <w:szCs w:val="24"/>
          <w:lang w:val="ro-RO"/>
        </w:rPr>
      </w:pPr>
      <w:r w:rsidRPr="00556FF8">
        <w:rPr>
          <w:noProof/>
          <w:color w:val="000000" w:themeColor="text1"/>
          <w:sz w:val="24"/>
          <w:szCs w:val="24"/>
          <w:lang w:val="ro-RO"/>
        </w:rPr>
        <w:t>Domeniul Strategic 1. Dezvoltare urbană, dezvoltarea infrastructurii tehnice și sociale regionale</w:t>
      </w:r>
    </w:p>
    <w:p w:rsidR="00556FF8" w:rsidRPr="00556FF8" w:rsidRDefault="00556FF8" w:rsidP="00556FF8">
      <w:pPr>
        <w:pStyle w:val="ListParagraph"/>
        <w:spacing w:after="0" w:line="276" w:lineRule="auto"/>
        <w:jc w:val="both"/>
        <w:rPr>
          <w:noProof/>
          <w:color w:val="000000" w:themeColor="text1"/>
          <w:sz w:val="24"/>
          <w:szCs w:val="24"/>
          <w:lang w:val="ro-RO"/>
        </w:rPr>
      </w:pPr>
      <w:r w:rsidRPr="00556FF8">
        <w:rPr>
          <w:noProof/>
          <w:color w:val="000000" w:themeColor="text1"/>
          <w:sz w:val="24"/>
          <w:szCs w:val="24"/>
          <w:lang w:val="ro-RO"/>
        </w:rPr>
        <w:t>Prioritatea 1.2. Dezvoltarea infrastructurii de transport și comunicații și tehnico-edilitară la nivelul Regiunii Centru</w:t>
      </w:r>
    </w:p>
    <w:p w:rsidR="00556FF8" w:rsidRPr="00556FF8" w:rsidRDefault="00556FF8" w:rsidP="00556FF8">
      <w:pPr>
        <w:pStyle w:val="ListParagraph"/>
        <w:spacing w:after="0" w:line="276" w:lineRule="auto"/>
        <w:jc w:val="both"/>
        <w:rPr>
          <w:noProof/>
          <w:color w:val="000000" w:themeColor="text1"/>
          <w:sz w:val="24"/>
          <w:szCs w:val="24"/>
          <w:lang w:val="ro-RO"/>
        </w:rPr>
      </w:pPr>
      <w:r w:rsidRPr="00556FF8">
        <w:rPr>
          <w:noProof/>
          <w:color w:val="000000" w:themeColor="text1"/>
          <w:sz w:val="24"/>
          <w:szCs w:val="24"/>
          <w:lang w:val="ro-RO"/>
        </w:rPr>
        <w:t>”</w:t>
      </w:r>
      <w:r w:rsidRPr="00556FF8">
        <w:rPr>
          <w:i/>
          <w:noProof/>
          <w:color w:val="000000" w:themeColor="text1"/>
          <w:sz w:val="24"/>
          <w:szCs w:val="24"/>
          <w:lang w:val="ro-RO"/>
        </w:rPr>
        <w:t>Transportul din Regiunea Centru va trebui să beneficieze până în anul 2020 de o infrastructură modernă, capabilă să preia un trafic în creștere rapidă, să asigure premisele pentru dezvoltarea economică și socială a tuturor zonelor regiunii și să contribuie la diminuarea efectelor negative ale transportului asupra mediului înconjurător</w:t>
      </w:r>
      <w:r w:rsidRPr="00556FF8">
        <w:rPr>
          <w:noProof/>
          <w:color w:val="000000" w:themeColor="text1"/>
          <w:sz w:val="24"/>
          <w:szCs w:val="24"/>
          <w:lang w:val="ro-RO"/>
        </w:rPr>
        <w:t>”.</w:t>
      </w:r>
    </w:p>
    <w:p w:rsidR="000501EC" w:rsidRPr="00556FF8" w:rsidRDefault="000501EC" w:rsidP="000501EC">
      <w:pPr>
        <w:spacing w:before="120" w:after="120"/>
        <w:ind w:left="720" w:firstLine="720"/>
        <w:jc w:val="both"/>
        <w:rPr>
          <w:rFonts w:cstheme="minorHAnsi"/>
          <w:sz w:val="24"/>
          <w:szCs w:val="24"/>
          <w:lang w:val="ro-RO"/>
        </w:rPr>
      </w:pPr>
    </w:p>
    <w:p w:rsidR="000501EC" w:rsidRPr="00556FF8" w:rsidRDefault="000501EC" w:rsidP="00CE3926">
      <w:pPr>
        <w:numPr>
          <w:ilvl w:val="1"/>
          <w:numId w:val="31"/>
        </w:numPr>
        <w:spacing w:before="120" w:after="120" w:line="240" w:lineRule="auto"/>
        <w:jc w:val="both"/>
        <w:rPr>
          <w:rFonts w:cstheme="minorHAnsi"/>
          <w:b/>
          <w:sz w:val="24"/>
          <w:szCs w:val="24"/>
          <w:lang w:val="ro-RO"/>
        </w:rPr>
      </w:pPr>
      <w:r w:rsidRPr="00556FF8">
        <w:rPr>
          <w:rFonts w:cstheme="minorHAnsi"/>
          <w:sz w:val="24"/>
          <w:szCs w:val="24"/>
          <w:lang w:val="ro-RO"/>
        </w:rPr>
        <w:t>Axa prioritară și domeniul major de intervenție în care se încadrează proiectul din strategiile sectoriale în vigoare ale județului harghita</w:t>
      </w:r>
      <w:r w:rsidRPr="00556FF8">
        <w:rPr>
          <w:rFonts w:cstheme="minorHAnsi"/>
          <w:b/>
          <w:sz w:val="24"/>
          <w:szCs w:val="24"/>
          <w:lang w:val="ro-RO"/>
        </w:rPr>
        <w:t xml:space="preserve"> </w:t>
      </w:r>
    </w:p>
    <w:p w:rsidR="00556FF8" w:rsidRPr="00556FF8" w:rsidRDefault="00556FF8" w:rsidP="00556FF8">
      <w:pPr>
        <w:spacing w:before="120" w:after="120" w:line="240" w:lineRule="auto"/>
        <w:jc w:val="both"/>
        <w:rPr>
          <w:rFonts w:cstheme="minorHAnsi"/>
          <w:b/>
          <w:sz w:val="24"/>
          <w:szCs w:val="24"/>
          <w:lang w:val="ro-RO"/>
        </w:rPr>
      </w:pPr>
    </w:p>
    <w:p w:rsidR="00556FF8" w:rsidRPr="00556FF8" w:rsidRDefault="00556FF8" w:rsidP="00556FF8">
      <w:pPr>
        <w:pStyle w:val="ListParagraph"/>
        <w:rPr>
          <w:rFonts w:cs="Tahoma"/>
          <w:bCs/>
          <w:noProof/>
          <w:color w:val="000000" w:themeColor="text1"/>
          <w:sz w:val="24"/>
          <w:szCs w:val="24"/>
          <w:lang w:val="ro-RO"/>
        </w:rPr>
      </w:pPr>
      <w:r w:rsidRPr="00556FF8">
        <w:rPr>
          <w:rFonts w:cs="Tahoma"/>
          <w:bCs/>
          <w:i/>
          <w:noProof/>
          <w:color w:val="000000" w:themeColor="text1"/>
          <w:sz w:val="24"/>
          <w:szCs w:val="24"/>
          <w:lang w:val="ro-RO"/>
        </w:rPr>
        <w:t>Strategia de tineret a județului Harghita 2015 – 2020</w:t>
      </w:r>
      <w:r w:rsidRPr="00556FF8">
        <w:rPr>
          <w:rFonts w:cs="Tahoma"/>
          <w:bCs/>
          <w:noProof/>
          <w:color w:val="000000" w:themeColor="text1"/>
          <w:sz w:val="24"/>
          <w:szCs w:val="24"/>
          <w:lang w:val="ro-RO"/>
        </w:rPr>
        <w:t>:</w:t>
      </w:r>
    </w:p>
    <w:p w:rsidR="00556FF8" w:rsidRPr="00556FF8" w:rsidRDefault="00556FF8" w:rsidP="00556FF8">
      <w:pPr>
        <w:pStyle w:val="ListParagraph"/>
        <w:rPr>
          <w:rFonts w:cs="Tahoma"/>
          <w:bCs/>
          <w:noProof/>
          <w:color w:val="000000" w:themeColor="text1"/>
          <w:sz w:val="24"/>
          <w:szCs w:val="24"/>
          <w:lang w:val="ro-RO"/>
        </w:rPr>
      </w:pPr>
      <w:r w:rsidRPr="00556FF8">
        <w:rPr>
          <w:rFonts w:cs="Tahoma"/>
          <w:bCs/>
          <w:noProof/>
          <w:color w:val="000000" w:themeColor="text1"/>
          <w:sz w:val="24"/>
          <w:szCs w:val="24"/>
          <w:lang w:val="ro-RO"/>
        </w:rPr>
        <w:t>Domeniul de intervenţie 2.3: Programe de drumeţii şi sport într-un mediu sănătos</w:t>
      </w:r>
    </w:p>
    <w:p w:rsidR="00556FF8" w:rsidRPr="00556FF8" w:rsidRDefault="00556FF8" w:rsidP="00556FF8">
      <w:pPr>
        <w:pStyle w:val="ListParagraph"/>
        <w:rPr>
          <w:rFonts w:cs="Tahoma"/>
          <w:bCs/>
          <w:noProof/>
          <w:color w:val="000000" w:themeColor="text1"/>
          <w:sz w:val="24"/>
          <w:szCs w:val="24"/>
          <w:lang w:val="ro-RO"/>
        </w:rPr>
      </w:pPr>
    </w:p>
    <w:p w:rsidR="00556FF8" w:rsidRPr="00556FF8" w:rsidRDefault="00556FF8" w:rsidP="00556FF8">
      <w:pPr>
        <w:pStyle w:val="ListParagraph"/>
        <w:jc w:val="both"/>
        <w:rPr>
          <w:rFonts w:cs="Tahoma"/>
          <w:bCs/>
          <w:noProof/>
          <w:color w:val="000000" w:themeColor="text1"/>
          <w:sz w:val="24"/>
          <w:szCs w:val="24"/>
          <w:lang w:val="ro-RO"/>
        </w:rPr>
      </w:pPr>
      <w:r w:rsidRPr="00556FF8">
        <w:rPr>
          <w:rFonts w:cs="Tahoma"/>
          <w:bCs/>
          <w:i/>
          <w:noProof/>
          <w:color w:val="000000" w:themeColor="text1"/>
          <w:sz w:val="24"/>
          <w:szCs w:val="24"/>
          <w:lang w:val="ro-RO"/>
        </w:rPr>
        <w:t>Strategia de dezvoltare a turismului din județul Harghita</w:t>
      </w:r>
      <w:r w:rsidRPr="00556FF8">
        <w:rPr>
          <w:rFonts w:cs="Tahoma"/>
          <w:bCs/>
          <w:noProof/>
          <w:color w:val="000000" w:themeColor="text1"/>
          <w:sz w:val="24"/>
          <w:szCs w:val="24"/>
          <w:lang w:val="ro-RO"/>
        </w:rPr>
        <w:t xml:space="preserve"> semnalează prezența scăzută a unor facilități de agrement care nu presupun investiții majore, precum piste pentru concursuri cu bicicleta; de asemenea, cicloturismul este listat în posibilitățile de practicare a turismului activ – ciclism cu scop recreativ și de circulație durabilă. </w:t>
      </w:r>
    </w:p>
    <w:p w:rsidR="00556FF8" w:rsidRPr="00556FF8" w:rsidRDefault="00556FF8" w:rsidP="00556FF8">
      <w:pPr>
        <w:spacing w:before="120" w:after="120" w:line="240" w:lineRule="auto"/>
        <w:jc w:val="both"/>
        <w:rPr>
          <w:rFonts w:cstheme="minorHAnsi"/>
          <w:b/>
          <w:sz w:val="24"/>
          <w:szCs w:val="24"/>
          <w:lang w:val="ro-RO"/>
        </w:rPr>
      </w:pPr>
    </w:p>
    <w:p w:rsidR="000501EC" w:rsidRPr="00556FF8" w:rsidRDefault="000501EC" w:rsidP="000501EC">
      <w:pPr>
        <w:numPr>
          <w:ilvl w:val="1"/>
          <w:numId w:val="31"/>
        </w:numPr>
        <w:spacing w:before="120" w:after="120" w:line="240" w:lineRule="auto"/>
        <w:jc w:val="both"/>
        <w:rPr>
          <w:rFonts w:cstheme="minorHAnsi"/>
          <w:sz w:val="24"/>
          <w:szCs w:val="24"/>
          <w:lang w:val="ro-RO"/>
        </w:rPr>
      </w:pPr>
      <w:r w:rsidRPr="00556FF8">
        <w:rPr>
          <w:rFonts w:cstheme="minorHAnsi"/>
          <w:sz w:val="24"/>
          <w:szCs w:val="24"/>
          <w:lang w:val="ro-RO"/>
        </w:rPr>
        <w:t>Istoricul ideii de proiect (se vor prezenta eventualele inițiative și programe derulate deja, care pot fi incluse în proiect, inclusiv specificarea sursei de finanțare din care a fost realizată activitatea respectivă)</w:t>
      </w:r>
    </w:p>
    <w:p w:rsidR="000501EC" w:rsidRPr="00556FF8" w:rsidRDefault="000501EC" w:rsidP="000501EC">
      <w:pPr>
        <w:spacing w:before="120" w:after="120"/>
        <w:jc w:val="both"/>
        <w:rPr>
          <w:rFonts w:cstheme="minorHAnsi"/>
          <w:sz w:val="24"/>
          <w:szCs w:val="24"/>
          <w:lang w:val="ro-RO"/>
        </w:rPr>
      </w:pPr>
    </w:p>
    <w:p w:rsidR="000501EC" w:rsidRPr="00556FF8" w:rsidRDefault="000501EC" w:rsidP="000501EC">
      <w:pPr>
        <w:spacing w:before="120" w:after="120"/>
        <w:ind w:left="1440"/>
        <w:jc w:val="both"/>
        <w:rPr>
          <w:rFonts w:cstheme="minorHAnsi"/>
          <w:sz w:val="24"/>
          <w:szCs w:val="24"/>
          <w:lang w:val="ro-RO"/>
        </w:rPr>
      </w:pPr>
      <w:r w:rsidRPr="00556FF8">
        <w:rPr>
          <w:rFonts w:cstheme="minorHAnsi"/>
          <w:sz w:val="24"/>
          <w:szCs w:val="24"/>
          <w:lang w:val="ro-RO"/>
        </w:rPr>
        <w:t xml:space="preserve">P1. Piste pentru biciclete Lacul Rosu - Lacul de acumulare Frumoasa - Lacul Sfanta Ana, </w:t>
      </w:r>
    </w:p>
    <w:p w:rsidR="000501EC" w:rsidRPr="00556FF8" w:rsidRDefault="000501EC" w:rsidP="000501EC">
      <w:pPr>
        <w:spacing w:before="120" w:after="120"/>
        <w:ind w:left="1440"/>
        <w:jc w:val="both"/>
        <w:rPr>
          <w:rFonts w:cstheme="minorHAnsi"/>
          <w:sz w:val="24"/>
          <w:szCs w:val="24"/>
          <w:lang w:val="ro-RO"/>
        </w:rPr>
      </w:pPr>
      <w:r w:rsidRPr="00556FF8">
        <w:rPr>
          <w:rFonts w:cstheme="minorHAnsi"/>
          <w:sz w:val="24"/>
          <w:szCs w:val="24"/>
          <w:lang w:val="ro-RO"/>
        </w:rPr>
        <w:t xml:space="preserve">P2. Piste pentru biciclete malul  Tarnavei Mare - Lacul de acumulare Subcetate, </w:t>
      </w:r>
    </w:p>
    <w:p w:rsidR="000501EC" w:rsidRPr="00556FF8" w:rsidRDefault="000501EC" w:rsidP="000501EC">
      <w:pPr>
        <w:spacing w:before="120" w:after="120"/>
        <w:ind w:left="720" w:firstLine="720"/>
        <w:jc w:val="both"/>
        <w:rPr>
          <w:rFonts w:cstheme="minorHAnsi"/>
          <w:sz w:val="24"/>
          <w:szCs w:val="24"/>
          <w:lang w:val="ro-RO"/>
        </w:rPr>
      </w:pPr>
      <w:r w:rsidRPr="00556FF8">
        <w:rPr>
          <w:rFonts w:cstheme="minorHAnsi"/>
          <w:sz w:val="24"/>
          <w:szCs w:val="24"/>
          <w:lang w:val="ro-RO"/>
        </w:rPr>
        <w:t xml:space="preserve">P3. Piste de biciclete Gheorgheni - Lacul Rosu, </w:t>
      </w:r>
    </w:p>
    <w:p w:rsidR="000501EC" w:rsidRPr="00556FF8" w:rsidRDefault="000501EC" w:rsidP="000501EC">
      <w:pPr>
        <w:spacing w:before="120" w:after="120"/>
        <w:ind w:left="720" w:firstLine="720"/>
        <w:jc w:val="both"/>
        <w:rPr>
          <w:rFonts w:cstheme="minorHAnsi"/>
          <w:sz w:val="24"/>
          <w:szCs w:val="24"/>
          <w:lang w:val="ro-RO"/>
        </w:rPr>
      </w:pPr>
      <w:r w:rsidRPr="00556FF8">
        <w:rPr>
          <w:rFonts w:cstheme="minorHAnsi"/>
          <w:sz w:val="24"/>
          <w:szCs w:val="24"/>
          <w:lang w:val="ro-RO"/>
        </w:rPr>
        <w:t xml:space="preserve">P4. Pista pentru biciclete in zona Miercurea-Ciuc,  </w:t>
      </w:r>
    </w:p>
    <w:p w:rsidR="000501EC" w:rsidRPr="00556FF8" w:rsidRDefault="000501EC" w:rsidP="000501EC">
      <w:pPr>
        <w:spacing w:before="120" w:after="120"/>
        <w:ind w:left="720" w:firstLine="720"/>
        <w:jc w:val="both"/>
        <w:rPr>
          <w:rFonts w:cstheme="minorHAnsi"/>
          <w:sz w:val="24"/>
          <w:szCs w:val="24"/>
          <w:lang w:val="ro-RO"/>
        </w:rPr>
      </w:pPr>
      <w:r w:rsidRPr="00556FF8">
        <w:rPr>
          <w:rFonts w:cstheme="minorHAnsi"/>
          <w:sz w:val="24"/>
          <w:szCs w:val="24"/>
          <w:lang w:val="ro-RO"/>
        </w:rPr>
        <w:t>P5. Pista de biciclete Hagota - Lacu Roșu - Bicazu Ardelean - Hagota</w:t>
      </w:r>
    </w:p>
    <w:p w:rsidR="000501EC" w:rsidRPr="00556FF8" w:rsidRDefault="000501EC" w:rsidP="000501EC">
      <w:pPr>
        <w:spacing w:before="120" w:after="120"/>
        <w:ind w:left="720" w:firstLine="720"/>
        <w:jc w:val="both"/>
        <w:rPr>
          <w:rFonts w:cstheme="minorHAnsi"/>
          <w:sz w:val="24"/>
          <w:szCs w:val="24"/>
          <w:lang w:val="ro-RO"/>
        </w:rPr>
      </w:pPr>
      <w:r w:rsidRPr="00556FF8">
        <w:rPr>
          <w:rFonts w:cstheme="minorHAnsi"/>
          <w:sz w:val="24"/>
          <w:szCs w:val="24"/>
          <w:lang w:val="ro-RO"/>
        </w:rPr>
        <w:t>POR 7; POR 1; alte investiții private</w:t>
      </w:r>
    </w:p>
    <w:p w:rsidR="000501EC" w:rsidRPr="00556FF8" w:rsidRDefault="000501EC" w:rsidP="000501EC">
      <w:pPr>
        <w:spacing w:before="120" w:after="120"/>
        <w:ind w:left="720" w:firstLine="720"/>
        <w:jc w:val="both"/>
        <w:rPr>
          <w:rFonts w:cstheme="minorHAnsi"/>
          <w:sz w:val="24"/>
          <w:szCs w:val="24"/>
          <w:lang w:val="ro-RO"/>
        </w:rPr>
      </w:pPr>
    </w:p>
    <w:p w:rsidR="000501EC" w:rsidRPr="00556FF8" w:rsidRDefault="000501EC" w:rsidP="000501EC">
      <w:pPr>
        <w:numPr>
          <w:ilvl w:val="1"/>
          <w:numId w:val="31"/>
        </w:numPr>
        <w:spacing w:before="120" w:after="120" w:line="240" w:lineRule="auto"/>
        <w:jc w:val="both"/>
        <w:rPr>
          <w:rFonts w:cstheme="minorHAnsi"/>
          <w:sz w:val="24"/>
          <w:szCs w:val="24"/>
          <w:lang w:val="ro-RO"/>
        </w:rPr>
      </w:pPr>
      <w:r w:rsidRPr="00556FF8">
        <w:rPr>
          <w:rFonts w:cstheme="minorHAnsi"/>
          <w:sz w:val="24"/>
          <w:szCs w:val="24"/>
          <w:lang w:val="ro-RO"/>
        </w:rPr>
        <w:lastRenderedPageBreak/>
        <w:t>Grupul țintă și beneficiarii (se va indica cine beneficiază sau cine este afectat de rezultatele proiectului, direct sau indirect), cuantificat unde e cazul</w:t>
      </w:r>
    </w:p>
    <w:p w:rsidR="00556FF8" w:rsidRPr="00556FF8" w:rsidRDefault="00556FF8" w:rsidP="00556FF8">
      <w:pPr>
        <w:pStyle w:val="ListParagraph"/>
        <w:spacing w:after="120" w:line="240" w:lineRule="auto"/>
        <w:jc w:val="both"/>
        <w:rPr>
          <w:noProof/>
          <w:color w:val="000000" w:themeColor="text1"/>
          <w:sz w:val="24"/>
          <w:szCs w:val="24"/>
          <w:lang w:val="ro-RO"/>
        </w:rPr>
      </w:pPr>
    </w:p>
    <w:p w:rsidR="00556FF8" w:rsidRPr="00556FF8" w:rsidRDefault="00556FF8" w:rsidP="00556FF8">
      <w:pPr>
        <w:pStyle w:val="ListParagraph"/>
        <w:spacing w:after="120" w:line="240" w:lineRule="auto"/>
        <w:jc w:val="both"/>
        <w:rPr>
          <w:rFonts w:cs="Tahoma"/>
          <w:i/>
          <w:noProof/>
          <w:color w:val="000000" w:themeColor="text1"/>
          <w:sz w:val="24"/>
          <w:szCs w:val="24"/>
          <w:lang w:val="ro-RO"/>
        </w:rPr>
      </w:pPr>
      <w:r w:rsidRPr="00556FF8">
        <w:rPr>
          <w:noProof/>
          <w:color w:val="000000" w:themeColor="text1"/>
          <w:sz w:val="24"/>
          <w:szCs w:val="24"/>
          <w:lang w:val="ro-RO"/>
        </w:rPr>
        <w:t>Beneficiar direct: Consiliul Județean Harghita</w:t>
      </w:r>
    </w:p>
    <w:p w:rsidR="00556FF8" w:rsidRPr="00556FF8" w:rsidRDefault="00556FF8" w:rsidP="00556FF8">
      <w:pPr>
        <w:pStyle w:val="ListParagraph"/>
        <w:jc w:val="both"/>
        <w:rPr>
          <w:noProof/>
          <w:color w:val="000000" w:themeColor="text1"/>
          <w:sz w:val="24"/>
          <w:szCs w:val="24"/>
          <w:lang w:val="ro-RO"/>
        </w:rPr>
      </w:pPr>
      <w:r w:rsidRPr="00556FF8">
        <w:rPr>
          <w:noProof/>
          <w:color w:val="000000" w:themeColor="text1"/>
          <w:sz w:val="24"/>
          <w:szCs w:val="24"/>
          <w:lang w:val="ro-RO"/>
        </w:rPr>
        <w:t>Grup țintă:populația județului Harghita, 333.921 persoane</w:t>
      </w:r>
      <w:r w:rsidRPr="00556FF8">
        <w:rPr>
          <w:rStyle w:val="FootnoteReference"/>
          <w:noProof/>
          <w:color w:val="000000" w:themeColor="text1"/>
          <w:sz w:val="24"/>
          <w:szCs w:val="24"/>
          <w:lang w:val="ro-RO"/>
        </w:rPr>
        <w:footnoteReference w:id="1"/>
      </w:r>
      <w:r w:rsidRPr="00556FF8">
        <w:rPr>
          <w:noProof/>
          <w:color w:val="000000" w:themeColor="text1"/>
          <w:sz w:val="24"/>
          <w:szCs w:val="24"/>
          <w:lang w:val="ro-RO"/>
        </w:rPr>
        <w:t xml:space="preserve"> și persoane care dețin o bicicletă sau închiriază biciclete în scop recreațional.</w:t>
      </w:r>
    </w:p>
    <w:p w:rsidR="000501EC" w:rsidRPr="00556FF8" w:rsidRDefault="000501EC" w:rsidP="000501EC">
      <w:pPr>
        <w:spacing w:before="120" w:after="120"/>
        <w:ind w:left="1440"/>
        <w:jc w:val="both"/>
        <w:rPr>
          <w:rFonts w:cstheme="minorHAnsi"/>
          <w:sz w:val="24"/>
          <w:szCs w:val="24"/>
          <w:lang w:val="ro-RO"/>
        </w:rPr>
      </w:pPr>
    </w:p>
    <w:p w:rsidR="000501EC" w:rsidRPr="00556FF8" w:rsidRDefault="000501EC" w:rsidP="000501EC">
      <w:pPr>
        <w:numPr>
          <w:ilvl w:val="1"/>
          <w:numId w:val="31"/>
        </w:numPr>
        <w:spacing w:before="120" w:after="120" w:line="240" w:lineRule="auto"/>
        <w:jc w:val="both"/>
        <w:rPr>
          <w:rFonts w:cstheme="minorHAnsi"/>
          <w:sz w:val="24"/>
          <w:szCs w:val="24"/>
          <w:lang w:val="ro-RO"/>
        </w:rPr>
      </w:pPr>
      <w:r w:rsidRPr="00556FF8">
        <w:rPr>
          <w:rFonts w:cstheme="minorHAnsi"/>
          <w:sz w:val="24"/>
          <w:szCs w:val="24"/>
          <w:lang w:val="ro-RO"/>
        </w:rPr>
        <w:t>Rezultatele anticipate – se vor prezenta rezultatele anticipate pentru obiectivul principal și cele specifice, inclusiv indicatorii de realizare (valori existente la data prezentării fișei de proiect, și valori ce sunt estimate a fi atinse la implementarea proiectului)</w:t>
      </w:r>
    </w:p>
    <w:p w:rsidR="00556FF8" w:rsidRPr="00556FF8" w:rsidRDefault="00556FF8" w:rsidP="00556FF8">
      <w:pPr>
        <w:spacing w:after="120" w:line="240" w:lineRule="auto"/>
        <w:ind w:left="720"/>
        <w:jc w:val="both"/>
        <w:rPr>
          <w:rFonts w:cs="Tahoma"/>
          <w:noProof/>
          <w:color w:val="000000" w:themeColor="text1"/>
          <w:sz w:val="24"/>
          <w:szCs w:val="24"/>
          <w:lang w:val="ro-RO"/>
        </w:rPr>
      </w:pPr>
    </w:p>
    <w:p w:rsidR="00556FF8" w:rsidRPr="00556FF8" w:rsidRDefault="00556FF8" w:rsidP="00556FF8">
      <w:pPr>
        <w:spacing w:after="120" w:line="240" w:lineRule="auto"/>
        <w:ind w:left="720"/>
        <w:jc w:val="both"/>
        <w:rPr>
          <w:rFonts w:cs="Tahoma"/>
          <w:noProof/>
          <w:color w:val="000000" w:themeColor="text1"/>
          <w:sz w:val="24"/>
          <w:szCs w:val="24"/>
          <w:lang w:val="ro-RO"/>
        </w:rPr>
      </w:pPr>
      <w:r w:rsidRPr="00556FF8">
        <w:rPr>
          <w:rFonts w:cs="Tahoma"/>
          <w:noProof/>
          <w:color w:val="000000" w:themeColor="text1"/>
          <w:sz w:val="24"/>
          <w:szCs w:val="24"/>
          <w:lang w:val="ro-RO"/>
        </w:rPr>
        <w:t>Creșterea atractivității județului din punct de vedere turistic</w:t>
      </w:r>
    </w:p>
    <w:p w:rsidR="00556FF8" w:rsidRPr="00556FF8" w:rsidRDefault="00556FF8" w:rsidP="00556FF8">
      <w:pPr>
        <w:spacing w:after="120" w:line="240" w:lineRule="auto"/>
        <w:ind w:left="720"/>
        <w:jc w:val="both"/>
        <w:rPr>
          <w:rFonts w:cs="Tahoma"/>
          <w:noProof/>
          <w:color w:val="000000" w:themeColor="text1"/>
          <w:sz w:val="24"/>
          <w:szCs w:val="24"/>
          <w:lang w:val="ro-RO"/>
        </w:rPr>
      </w:pPr>
      <w:r w:rsidRPr="00556FF8">
        <w:rPr>
          <w:rFonts w:cs="Tahoma"/>
          <w:noProof/>
          <w:color w:val="000000" w:themeColor="text1"/>
          <w:sz w:val="24"/>
          <w:szCs w:val="24"/>
          <w:lang w:val="ro-RO"/>
        </w:rPr>
        <w:t>Reducerea accidentelor</w:t>
      </w:r>
    </w:p>
    <w:p w:rsidR="00556FF8" w:rsidRPr="00556FF8" w:rsidRDefault="00556FF8" w:rsidP="00556FF8">
      <w:pPr>
        <w:spacing w:after="120" w:line="240" w:lineRule="auto"/>
        <w:ind w:left="720"/>
        <w:jc w:val="both"/>
        <w:rPr>
          <w:rFonts w:cs="Tahoma"/>
          <w:noProof/>
          <w:color w:val="000000" w:themeColor="text1"/>
          <w:sz w:val="24"/>
          <w:szCs w:val="24"/>
          <w:lang w:val="ro-RO"/>
        </w:rPr>
      </w:pPr>
      <w:r w:rsidRPr="00556FF8">
        <w:rPr>
          <w:rFonts w:cs="Tahoma"/>
          <w:noProof/>
          <w:color w:val="000000" w:themeColor="text1"/>
          <w:sz w:val="24"/>
          <w:szCs w:val="24"/>
          <w:lang w:val="ro-RO"/>
        </w:rPr>
        <w:t>Creșterea bicicliștilor în județ cu min. 30% față de nivelul actual</w:t>
      </w:r>
    </w:p>
    <w:p w:rsidR="00556FF8" w:rsidRPr="00556FF8" w:rsidRDefault="00556FF8" w:rsidP="00556FF8">
      <w:pPr>
        <w:spacing w:before="120" w:after="120" w:line="240" w:lineRule="auto"/>
        <w:jc w:val="both"/>
        <w:rPr>
          <w:rFonts w:cstheme="minorHAnsi"/>
          <w:sz w:val="24"/>
          <w:szCs w:val="24"/>
          <w:lang w:val="ro-RO"/>
        </w:rPr>
      </w:pPr>
    </w:p>
    <w:p w:rsidR="000501EC" w:rsidRPr="00556FF8" w:rsidRDefault="000501EC" w:rsidP="000501EC">
      <w:pPr>
        <w:spacing w:before="120" w:after="120"/>
        <w:jc w:val="both"/>
        <w:rPr>
          <w:rFonts w:cstheme="minorHAnsi"/>
          <w:sz w:val="24"/>
          <w:szCs w:val="24"/>
          <w:lang w:val="ro-RO"/>
        </w:rPr>
      </w:pPr>
    </w:p>
    <w:p w:rsidR="000501EC" w:rsidRPr="00556FF8" w:rsidRDefault="000501EC" w:rsidP="000501EC">
      <w:pPr>
        <w:numPr>
          <w:ilvl w:val="0"/>
          <w:numId w:val="31"/>
        </w:numPr>
        <w:spacing w:before="120" w:after="120" w:line="240" w:lineRule="auto"/>
        <w:jc w:val="both"/>
        <w:rPr>
          <w:rFonts w:cstheme="minorHAnsi"/>
          <w:sz w:val="24"/>
          <w:szCs w:val="24"/>
          <w:lang w:val="ro-RO"/>
        </w:rPr>
      </w:pPr>
      <w:r w:rsidRPr="00556FF8">
        <w:rPr>
          <w:rFonts w:cstheme="minorHAnsi"/>
          <w:sz w:val="24"/>
          <w:szCs w:val="24"/>
          <w:lang w:val="ro-RO"/>
        </w:rPr>
        <w:t>Descrierea activităților ce trebuie întreprinse pentru pregătirea proiectului, indicarea responsabililor și a surselor de finanțare posibile</w:t>
      </w:r>
    </w:p>
    <w:p w:rsidR="00556FF8" w:rsidRPr="00556FF8" w:rsidRDefault="00556FF8" w:rsidP="00556FF8">
      <w:pPr>
        <w:spacing w:before="120" w:after="120" w:line="240" w:lineRule="auto"/>
        <w:jc w:val="both"/>
        <w:rPr>
          <w:rFonts w:cstheme="minorHAnsi"/>
          <w:sz w:val="24"/>
          <w:szCs w:val="24"/>
          <w:lang w:val="ro-RO"/>
        </w:rPr>
      </w:pPr>
    </w:p>
    <w:p w:rsidR="00556FF8" w:rsidRPr="00556FF8" w:rsidRDefault="00556FF8" w:rsidP="00556FF8">
      <w:pPr>
        <w:pStyle w:val="ListParagraph"/>
        <w:numPr>
          <w:ilvl w:val="2"/>
          <w:numId w:val="36"/>
        </w:numPr>
        <w:spacing w:before="120" w:after="120" w:line="276" w:lineRule="auto"/>
        <w:jc w:val="both"/>
        <w:rPr>
          <w:rFonts w:cs="Tahoma"/>
          <w:noProof/>
          <w:color w:val="000000" w:themeColor="text1"/>
          <w:sz w:val="24"/>
          <w:szCs w:val="24"/>
          <w:lang w:val="ro-RO"/>
        </w:rPr>
      </w:pPr>
      <w:r w:rsidRPr="00556FF8">
        <w:rPr>
          <w:rFonts w:cs="Tahoma"/>
          <w:noProof/>
          <w:color w:val="000000" w:themeColor="text1"/>
          <w:sz w:val="24"/>
          <w:szCs w:val="24"/>
          <w:lang w:val="ro-RO"/>
        </w:rPr>
        <w:t>Emiterea Hotărârii de aprobare a proiectului prioritizat</w:t>
      </w:r>
    </w:p>
    <w:p w:rsidR="00556FF8" w:rsidRPr="00556FF8" w:rsidRDefault="00556FF8" w:rsidP="00556FF8">
      <w:pPr>
        <w:pStyle w:val="ListParagraph"/>
        <w:numPr>
          <w:ilvl w:val="2"/>
          <w:numId w:val="36"/>
        </w:numPr>
        <w:spacing w:before="120" w:after="120" w:line="276" w:lineRule="auto"/>
        <w:jc w:val="both"/>
        <w:rPr>
          <w:rFonts w:cs="Tahoma"/>
          <w:noProof/>
          <w:color w:val="000000" w:themeColor="text1"/>
          <w:sz w:val="24"/>
          <w:szCs w:val="24"/>
          <w:lang w:val="ro-RO"/>
        </w:rPr>
      </w:pPr>
      <w:r w:rsidRPr="00556FF8">
        <w:rPr>
          <w:rFonts w:cs="Tahoma"/>
          <w:noProof/>
          <w:color w:val="000000" w:themeColor="text1"/>
          <w:sz w:val="24"/>
          <w:szCs w:val="24"/>
          <w:lang w:val="ro-RO"/>
        </w:rPr>
        <w:t>Realizarea studiului de pre-fezabilitate pentru identificarea celei mai accesată porțiune de drum județean</w:t>
      </w:r>
    </w:p>
    <w:p w:rsidR="00556FF8" w:rsidRPr="00556FF8" w:rsidRDefault="00556FF8" w:rsidP="00556FF8">
      <w:pPr>
        <w:pStyle w:val="ListParagraph"/>
        <w:numPr>
          <w:ilvl w:val="2"/>
          <w:numId w:val="36"/>
        </w:numPr>
        <w:spacing w:before="120" w:after="120" w:line="276" w:lineRule="auto"/>
        <w:jc w:val="both"/>
        <w:rPr>
          <w:rFonts w:cs="Tahoma"/>
          <w:noProof/>
          <w:color w:val="000000" w:themeColor="text1"/>
          <w:sz w:val="24"/>
          <w:szCs w:val="24"/>
          <w:lang w:val="ro-RO"/>
        </w:rPr>
      </w:pPr>
      <w:r w:rsidRPr="00556FF8">
        <w:rPr>
          <w:rFonts w:cs="Tahoma"/>
          <w:noProof/>
          <w:color w:val="000000" w:themeColor="text1"/>
          <w:sz w:val="24"/>
          <w:szCs w:val="24"/>
          <w:lang w:val="ro-RO"/>
        </w:rPr>
        <w:t>Implementarea proiectului, care presupune:</w:t>
      </w:r>
    </w:p>
    <w:p w:rsidR="00556FF8" w:rsidRPr="00556FF8" w:rsidRDefault="00556FF8" w:rsidP="00556FF8">
      <w:pPr>
        <w:pStyle w:val="ListParagraph"/>
        <w:numPr>
          <w:ilvl w:val="3"/>
          <w:numId w:val="36"/>
        </w:numPr>
        <w:spacing w:before="120" w:after="120" w:line="276" w:lineRule="auto"/>
        <w:jc w:val="both"/>
        <w:rPr>
          <w:rFonts w:cs="Tahoma"/>
          <w:noProof/>
          <w:color w:val="000000" w:themeColor="text1"/>
          <w:sz w:val="24"/>
          <w:szCs w:val="24"/>
          <w:lang w:val="ro-RO"/>
        </w:rPr>
      </w:pPr>
      <w:r w:rsidRPr="00556FF8">
        <w:rPr>
          <w:rFonts w:cs="Tahoma"/>
          <w:noProof/>
          <w:color w:val="000000" w:themeColor="text1"/>
          <w:sz w:val="24"/>
          <w:szCs w:val="24"/>
          <w:lang w:val="ro-RO"/>
        </w:rPr>
        <w:t>Organizarea echipei de implementare a proiectului</w:t>
      </w:r>
    </w:p>
    <w:p w:rsidR="00556FF8" w:rsidRPr="00556FF8" w:rsidRDefault="00556FF8" w:rsidP="00556FF8">
      <w:pPr>
        <w:pStyle w:val="ListParagraph"/>
        <w:numPr>
          <w:ilvl w:val="3"/>
          <w:numId w:val="36"/>
        </w:numPr>
        <w:spacing w:before="120" w:after="120" w:line="276" w:lineRule="auto"/>
        <w:jc w:val="both"/>
        <w:rPr>
          <w:rFonts w:cs="Tahoma"/>
          <w:noProof/>
          <w:color w:val="000000" w:themeColor="text1"/>
          <w:sz w:val="24"/>
          <w:szCs w:val="24"/>
          <w:lang w:val="ro-RO"/>
        </w:rPr>
      </w:pPr>
      <w:r w:rsidRPr="00556FF8">
        <w:rPr>
          <w:rFonts w:cs="Tahoma"/>
          <w:noProof/>
          <w:color w:val="000000" w:themeColor="text1"/>
          <w:sz w:val="24"/>
          <w:szCs w:val="24"/>
          <w:lang w:val="ro-RO"/>
        </w:rPr>
        <w:t>Organizarea procedurilor de achiziţie publică a serviciilor, bunurilor și lucrărilor aferente proiectului şi atribuirea contractelor de furnizare</w:t>
      </w:r>
    </w:p>
    <w:p w:rsidR="00556FF8" w:rsidRPr="00556FF8" w:rsidRDefault="00556FF8" w:rsidP="00556FF8">
      <w:pPr>
        <w:pStyle w:val="ListParagraph"/>
        <w:numPr>
          <w:ilvl w:val="3"/>
          <w:numId w:val="36"/>
        </w:numPr>
        <w:spacing w:before="120" w:after="120" w:line="276" w:lineRule="auto"/>
        <w:jc w:val="both"/>
        <w:rPr>
          <w:rFonts w:cs="Tahoma"/>
          <w:noProof/>
          <w:color w:val="000000" w:themeColor="text1"/>
          <w:sz w:val="24"/>
          <w:szCs w:val="24"/>
          <w:lang w:val="ro-RO"/>
        </w:rPr>
      </w:pPr>
      <w:r w:rsidRPr="00556FF8">
        <w:rPr>
          <w:rFonts w:cs="Tahoma"/>
          <w:noProof/>
          <w:color w:val="000000" w:themeColor="text1"/>
          <w:sz w:val="24"/>
          <w:szCs w:val="24"/>
          <w:lang w:val="ro-RO"/>
        </w:rPr>
        <w:t>Realizarea studiului de fezabilitate</w:t>
      </w:r>
    </w:p>
    <w:p w:rsidR="00556FF8" w:rsidRPr="00556FF8" w:rsidRDefault="00556FF8" w:rsidP="00556FF8">
      <w:pPr>
        <w:pStyle w:val="ListParagraph"/>
        <w:numPr>
          <w:ilvl w:val="3"/>
          <w:numId w:val="36"/>
        </w:numPr>
        <w:spacing w:before="120" w:after="120" w:line="276" w:lineRule="auto"/>
        <w:jc w:val="both"/>
        <w:rPr>
          <w:rFonts w:cs="Tahoma"/>
          <w:noProof/>
          <w:color w:val="000000" w:themeColor="text1"/>
          <w:sz w:val="24"/>
          <w:szCs w:val="24"/>
          <w:lang w:val="ro-RO"/>
        </w:rPr>
      </w:pPr>
      <w:r w:rsidRPr="00556FF8">
        <w:rPr>
          <w:rFonts w:cs="Tahoma"/>
          <w:noProof/>
          <w:color w:val="000000" w:themeColor="text1"/>
          <w:sz w:val="24"/>
          <w:szCs w:val="24"/>
          <w:lang w:val="ro-RO"/>
        </w:rPr>
        <w:t xml:space="preserve">Implementarea proiectului – amenajarea pistei de bicicliști </w:t>
      </w:r>
    </w:p>
    <w:p w:rsidR="00556FF8" w:rsidRPr="00556FF8" w:rsidRDefault="00556FF8" w:rsidP="00556FF8">
      <w:pPr>
        <w:pStyle w:val="ListParagraph"/>
        <w:numPr>
          <w:ilvl w:val="3"/>
          <w:numId w:val="36"/>
        </w:numPr>
        <w:spacing w:before="120" w:after="120" w:line="276" w:lineRule="auto"/>
        <w:jc w:val="both"/>
        <w:rPr>
          <w:rFonts w:cs="Tahoma"/>
          <w:noProof/>
          <w:color w:val="000000" w:themeColor="text1"/>
          <w:sz w:val="24"/>
          <w:szCs w:val="24"/>
          <w:lang w:val="ro-RO"/>
        </w:rPr>
      </w:pPr>
      <w:r w:rsidRPr="00556FF8">
        <w:rPr>
          <w:rFonts w:cs="Tahoma"/>
          <w:noProof/>
          <w:color w:val="000000" w:themeColor="text1"/>
          <w:sz w:val="24"/>
          <w:szCs w:val="24"/>
          <w:lang w:val="ro-RO"/>
        </w:rPr>
        <w:t>Publicitatea și promovarea proiectului</w:t>
      </w:r>
    </w:p>
    <w:p w:rsidR="00556FF8" w:rsidRPr="00556FF8" w:rsidRDefault="00556FF8" w:rsidP="00556FF8">
      <w:pPr>
        <w:spacing w:before="120" w:after="120" w:line="240" w:lineRule="auto"/>
        <w:jc w:val="both"/>
        <w:rPr>
          <w:rFonts w:cstheme="minorHAnsi"/>
          <w:sz w:val="24"/>
          <w:szCs w:val="24"/>
          <w:lang w:val="ro-RO"/>
        </w:rPr>
      </w:pPr>
    </w:p>
    <w:p w:rsidR="000501EC" w:rsidRPr="00556FF8" w:rsidRDefault="000501EC" w:rsidP="000501EC">
      <w:pPr>
        <w:spacing w:before="120" w:after="120"/>
        <w:ind w:left="720"/>
        <w:jc w:val="both"/>
        <w:rPr>
          <w:rFonts w:cstheme="minorHAnsi"/>
          <w:sz w:val="24"/>
          <w:szCs w:val="24"/>
          <w:lang w:val="ro-RO"/>
        </w:rPr>
      </w:pPr>
    </w:p>
    <w:p w:rsidR="000501EC" w:rsidRPr="00556FF8" w:rsidRDefault="000501EC" w:rsidP="000501EC">
      <w:pPr>
        <w:numPr>
          <w:ilvl w:val="0"/>
          <w:numId w:val="31"/>
        </w:numPr>
        <w:spacing w:before="120" w:after="120" w:line="240" w:lineRule="auto"/>
        <w:jc w:val="both"/>
        <w:rPr>
          <w:rFonts w:cstheme="minorHAnsi"/>
          <w:sz w:val="24"/>
          <w:szCs w:val="24"/>
          <w:lang w:val="ro-RO"/>
        </w:rPr>
      </w:pPr>
      <w:r w:rsidRPr="00556FF8">
        <w:rPr>
          <w:rFonts w:cstheme="minorHAnsi"/>
          <w:sz w:val="24"/>
          <w:szCs w:val="24"/>
          <w:lang w:val="ro-RO"/>
        </w:rPr>
        <w:t>Aspecte legale și administrative care trebuie reglementate pentru realizarea proiectului, inclusiv concordanța cu politicile UE și legislația națională. De asemenea, se vor preciza următoarele aspecte juridice:</w:t>
      </w:r>
    </w:p>
    <w:p w:rsidR="000501EC" w:rsidRPr="00556FF8" w:rsidRDefault="000501EC" w:rsidP="000501EC">
      <w:pPr>
        <w:numPr>
          <w:ilvl w:val="1"/>
          <w:numId w:val="31"/>
        </w:numPr>
        <w:spacing w:before="120" w:after="120" w:line="240" w:lineRule="auto"/>
        <w:jc w:val="both"/>
        <w:rPr>
          <w:rFonts w:cstheme="minorHAnsi"/>
          <w:sz w:val="24"/>
          <w:szCs w:val="24"/>
          <w:lang w:val="ro-RO"/>
        </w:rPr>
      </w:pPr>
      <w:r w:rsidRPr="00556FF8">
        <w:rPr>
          <w:rFonts w:cstheme="minorHAnsi"/>
          <w:sz w:val="24"/>
          <w:szCs w:val="24"/>
          <w:lang w:val="ro-RO"/>
        </w:rPr>
        <w:lastRenderedPageBreak/>
        <w:t>Există litigii (drept de proprietate imobiliară, intelectuală, etc) care pot afecta realizarea proiectului</w:t>
      </w:r>
    </w:p>
    <w:p w:rsidR="00556FF8" w:rsidRPr="00556FF8" w:rsidRDefault="00556FF8" w:rsidP="00556FF8">
      <w:pPr>
        <w:pStyle w:val="ListParagraph"/>
        <w:spacing w:before="120" w:after="120" w:line="240" w:lineRule="auto"/>
        <w:jc w:val="both"/>
        <w:rPr>
          <w:rFonts w:cstheme="minorHAnsi"/>
          <w:sz w:val="24"/>
          <w:szCs w:val="24"/>
          <w:lang w:val="ro-RO"/>
        </w:rPr>
      </w:pPr>
    </w:p>
    <w:p w:rsidR="00556FF8" w:rsidRPr="00556FF8" w:rsidRDefault="00556FF8" w:rsidP="00556FF8">
      <w:pPr>
        <w:pStyle w:val="ListParagraph"/>
        <w:spacing w:before="120" w:after="120" w:line="240" w:lineRule="auto"/>
        <w:jc w:val="both"/>
        <w:rPr>
          <w:rFonts w:cstheme="minorHAnsi"/>
          <w:sz w:val="24"/>
          <w:szCs w:val="24"/>
          <w:lang w:val="ro-RO"/>
        </w:rPr>
      </w:pPr>
      <w:bookmarkStart w:id="1" w:name="_GoBack"/>
      <w:r w:rsidRPr="00556FF8">
        <w:rPr>
          <w:rFonts w:cstheme="minorHAnsi"/>
          <w:sz w:val="24"/>
          <w:szCs w:val="24"/>
          <w:lang w:val="ro-RO"/>
        </w:rPr>
        <w:t xml:space="preserve">Nu este definită situația juridică a terenurilor vizate </w:t>
      </w:r>
      <w:bookmarkEnd w:id="1"/>
      <w:r w:rsidRPr="00556FF8">
        <w:rPr>
          <w:rFonts w:cstheme="minorHAnsi"/>
          <w:sz w:val="24"/>
          <w:szCs w:val="24"/>
          <w:lang w:val="ro-RO"/>
        </w:rPr>
        <w:t xml:space="preserve">– sunt litigii nedecise. </w:t>
      </w:r>
    </w:p>
    <w:p w:rsidR="000501EC" w:rsidRPr="00556FF8" w:rsidRDefault="000501EC" w:rsidP="000501EC">
      <w:pPr>
        <w:spacing w:before="120" w:after="120"/>
        <w:ind w:left="1440"/>
        <w:jc w:val="both"/>
        <w:rPr>
          <w:rFonts w:cstheme="minorHAnsi"/>
          <w:sz w:val="24"/>
          <w:szCs w:val="24"/>
          <w:lang w:val="ro-RO"/>
        </w:rPr>
      </w:pPr>
    </w:p>
    <w:p w:rsidR="000501EC" w:rsidRPr="00556FF8" w:rsidRDefault="000501EC" w:rsidP="000501EC">
      <w:pPr>
        <w:numPr>
          <w:ilvl w:val="1"/>
          <w:numId w:val="31"/>
        </w:numPr>
        <w:spacing w:before="120" w:after="120" w:line="240" w:lineRule="auto"/>
        <w:jc w:val="both"/>
        <w:rPr>
          <w:rFonts w:cstheme="minorHAnsi"/>
          <w:sz w:val="24"/>
          <w:szCs w:val="24"/>
          <w:lang w:val="ro-RO"/>
        </w:rPr>
      </w:pPr>
      <w:r w:rsidRPr="00556FF8">
        <w:rPr>
          <w:rFonts w:cstheme="minorHAnsi"/>
          <w:sz w:val="24"/>
          <w:szCs w:val="24"/>
          <w:lang w:val="ro-RO"/>
        </w:rPr>
        <w:t>Situația juridică a imobilelor care vor fi incluse în realizarea proiectului (în cazul imobilelor existente situația juridică actuală și eventualele schimbări pe parcursul și după implementarea proiectului, iar în situația unor construcții noi, situația juridică propusă, inclusiv în cazul în care vor fi mai mulți beneficiari)</w:t>
      </w:r>
    </w:p>
    <w:p w:rsidR="00556FF8" w:rsidRPr="00556FF8" w:rsidRDefault="00556FF8" w:rsidP="00556FF8">
      <w:pPr>
        <w:pStyle w:val="ListParagraph"/>
        <w:spacing w:before="120" w:after="120" w:line="240" w:lineRule="auto"/>
        <w:jc w:val="both"/>
        <w:rPr>
          <w:rFonts w:cstheme="minorHAnsi"/>
          <w:sz w:val="24"/>
          <w:szCs w:val="24"/>
          <w:lang w:val="ro-RO"/>
        </w:rPr>
      </w:pPr>
      <w:r w:rsidRPr="00556FF8">
        <w:rPr>
          <w:rFonts w:cstheme="minorHAnsi"/>
          <w:sz w:val="24"/>
          <w:szCs w:val="24"/>
          <w:lang w:val="ro-RO"/>
        </w:rPr>
        <w:t xml:space="preserve">Nu este definită situația juridică a terenurilor vizate – sunt litigii nedecise. </w:t>
      </w:r>
    </w:p>
    <w:p w:rsidR="000501EC" w:rsidRPr="00556FF8" w:rsidRDefault="000501EC" w:rsidP="000501EC">
      <w:pPr>
        <w:spacing w:before="120" w:after="120"/>
        <w:ind w:left="720"/>
        <w:jc w:val="both"/>
        <w:rPr>
          <w:rFonts w:cstheme="minorHAnsi"/>
          <w:sz w:val="24"/>
          <w:szCs w:val="24"/>
          <w:lang w:val="ro-RO"/>
        </w:rPr>
      </w:pPr>
    </w:p>
    <w:p w:rsidR="000501EC" w:rsidRPr="00556FF8" w:rsidRDefault="000501EC" w:rsidP="000501EC">
      <w:pPr>
        <w:numPr>
          <w:ilvl w:val="0"/>
          <w:numId w:val="31"/>
        </w:numPr>
        <w:spacing w:before="120" w:after="120" w:line="240" w:lineRule="auto"/>
        <w:jc w:val="both"/>
        <w:rPr>
          <w:rFonts w:cstheme="minorHAnsi"/>
          <w:sz w:val="24"/>
          <w:szCs w:val="24"/>
          <w:lang w:val="ro-RO"/>
        </w:rPr>
      </w:pPr>
      <w:r w:rsidRPr="00556FF8">
        <w:rPr>
          <w:rFonts w:cstheme="minorHAnsi"/>
          <w:sz w:val="24"/>
          <w:szCs w:val="24"/>
          <w:lang w:val="ro-RO"/>
        </w:rPr>
        <w:t>Calendarul orientativ pentru implementarea proiectului, inclusiv pregătirea și monitorizarea ulterioară a proiectului</w:t>
      </w:r>
    </w:p>
    <w:p w:rsidR="00556FF8" w:rsidRPr="00556FF8" w:rsidRDefault="00556FF8" w:rsidP="00556FF8">
      <w:pPr>
        <w:pStyle w:val="ListParagraph"/>
        <w:spacing w:before="120" w:after="120"/>
        <w:jc w:val="both"/>
        <w:rPr>
          <w:rFonts w:cstheme="minorHAnsi"/>
          <w:sz w:val="24"/>
          <w:szCs w:val="24"/>
          <w:lang w:val="ro-RO"/>
        </w:rPr>
      </w:pPr>
      <w:r w:rsidRPr="00556FF8">
        <w:rPr>
          <w:rFonts w:cstheme="minorHAnsi"/>
          <w:sz w:val="24"/>
          <w:szCs w:val="24"/>
          <w:lang w:val="ro-RO"/>
        </w:rPr>
        <w:t>După aprobarea prioritiz</w:t>
      </w:r>
      <w:r w:rsidR="00125B75">
        <w:rPr>
          <w:rFonts w:cstheme="minorHAnsi"/>
          <w:sz w:val="24"/>
          <w:szCs w:val="24"/>
          <w:lang w:val="ro-RO"/>
        </w:rPr>
        <w:t>ării</w:t>
      </w:r>
      <w:r w:rsidRPr="00556FF8">
        <w:rPr>
          <w:rFonts w:cstheme="minorHAnsi"/>
          <w:sz w:val="24"/>
          <w:szCs w:val="24"/>
          <w:lang w:val="ro-RO"/>
        </w:rPr>
        <w:t xml:space="preserve"> proiectelor, realizarea </w:t>
      </w:r>
      <w:r>
        <w:rPr>
          <w:rFonts w:cstheme="minorHAnsi"/>
          <w:sz w:val="24"/>
          <w:szCs w:val="24"/>
          <w:lang w:val="ro-RO"/>
        </w:rPr>
        <w:t>acestora</w:t>
      </w:r>
      <w:r w:rsidRPr="00556FF8">
        <w:rPr>
          <w:rFonts w:cstheme="minorHAnsi"/>
          <w:sz w:val="24"/>
          <w:szCs w:val="24"/>
          <w:lang w:val="ro-RO"/>
        </w:rPr>
        <w:t xml:space="preserve"> și a subproiectelor se va d</w:t>
      </w:r>
      <w:r>
        <w:rPr>
          <w:rFonts w:cstheme="minorHAnsi"/>
          <w:sz w:val="24"/>
          <w:szCs w:val="24"/>
          <w:lang w:val="ro-RO"/>
        </w:rPr>
        <w:t>erula într-o perioadă de minim 3-5</w:t>
      </w:r>
      <w:r w:rsidRPr="00556FF8">
        <w:rPr>
          <w:rFonts w:cstheme="minorHAnsi"/>
          <w:sz w:val="24"/>
          <w:szCs w:val="24"/>
          <w:lang w:val="ro-RO"/>
        </w:rPr>
        <w:t xml:space="preserve"> ani. </w:t>
      </w:r>
    </w:p>
    <w:p w:rsidR="000501EC" w:rsidRPr="00556FF8" w:rsidRDefault="000501EC" w:rsidP="000501EC">
      <w:pPr>
        <w:spacing w:before="120" w:after="120"/>
        <w:ind w:left="720"/>
        <w:jc w:val="both"/>
        <w:rPr>
          <w:rFonts w:cstheme="minorHAnsi"/>
          <w:sz w:val="24"/>
          <w:szCs w:val="24"/>
          <w:lang w:val="ro-RO"/>
        </w:rPr>
      </w:pPr>
    </w:p>
    <w:p w:rsidR="000501EC" w:rsidRPr="00556FF8" w:rsidRDefault="000501EC" w:rsidP="000501EC">
      <w:pPr>
        <w:numPr>
          <w:ilvl w:val="0"/>
          <w:numId w:val="31"/>
        </w:numPr>
        <w:spacing w:before="120" w:after="120" w:line="240" w:lineRule="auto"/>
        <w:jc w:val="both"/>
        <w:rPr>
          <w:rFonts w:cstheme="minorHAnsi"/>
          <w:sz w:val="24"/>
          <w:szCs w:val="24"/>
          <w:lang w:val="ro-RO"/>
        </w:rPr>
      </w:pPr>
      <w:r w:rsidRPr="00556FF8">
        <w:rPr>
          <w:rFonts w:cstheme="minorHAnsi"/>
          <w:sz w:val="24"/>
          <w:szCs w:val="24"/>
          <w:lang w:val="ro-RO"/>
        </w:rPr>
        <w:t xml:space="preserve">Riscurile ce pot apărea pe parcursul proiectului, inclusiv efectele asupra mediului înconjurător dacă e cazul </w:t>
      </w:r>
    </w:p>
    <w:p w:rsidR="00556FF8" w:rsidRPr="0042466C" w:rsidRDefault="00556FF8" w:rsidP="00556FF8">
      <w:pPr>
        <w:spacing w:before="120" w:after="120" w:line="240" w:lineRule="auto"/>
        <w:ind w:left="720"/>
        <w:jc w:val="both"/>
        <w:rPr>
          <w:rFonts w:cs="Tahoma"/>
          <w:b/>
          <w:noProof/>
          <w:sz w:val="24"/>
          <w:szCs w:val="24"/>
          <w:u w:val="single"/>
          <w:lang w:val="ro-RO"/>
        </w:rPr>
      </w:pPr>
      <w:r w:rsidRPr="0042466C">
        <w:rPr>
          <w:rFonts w:cs="Tahoma"/>
          <w:b/>
          <w:noProof/>
          <w:sz w:val="24"/>
          <w:szCs w:val="24"/>
          <w:u w:val="single"/>
          <w:lang w:val="ro-RO"/>
        </w:rPr>
        <w:t>Riscuri de natura financiară</w:t>
      </w:r>
    </w:p>
    <w:p w:rsidR="00556FF8" w:rsidRPr="0042466C" w:rsidRDefault="00556FF8" w:rsidP="00556FF8">
      <w:pPr>
        <w:pStyle w:val="ListParagraph"/>
        <w:numPr>
          <w:ilvl w:val="0"/>
          <w:numId w:val="37"/>
        </w:numPr>
        <w:spacing w:before="120" w:after="120" w:line="240" w:lineRule="auto"/>
        <w:jc w:val="both"/>
        <w:rPr>
          <w:rFonts w:cs="Tahoma"/>
          <w:noProof/>
          <w:sz w:val="24"/>
          <w:szCs w:val="24"/>
          <w:lang w:val="ro-RO"/>
        </w:rPr>
      </w:pPr>
      <w:r w:rsidRPr="0042466C">
        <w:rPr>
          <w:rFonts w:cs="Tahoma"/>
          <w:noProof/>
          <w:sz w:val="24"/>
          <w:szCs w:val="24"/>
          <w:lang w:val="ro-RO"/>
        </w:rPr>
        <w:t xml:space="preserve">apariția de cheltuieli neprevăzute </w:t>
      </w:r>
    </w:p>
    <w:p w:rsidR="00556FF8" w:rsidRPr="0042466C" w:rsidRDefault="00556FF8" w:rsidP="00556FF8">
      <w:pPr>
        <w:pStyle w:val="ListParagraph"/>
        <w:numPr>
          <w:ilvl w:val="0"/>
          <w:numId w:val="37"/>
        </w:numPr>
        <w:spacing w:before="120" w:after="120" w:line="240" w:lineRule="auto"/>
        <w:jc w:val="both"/>
        <w:rPr>
          <w:rFonts w:cstheme="minorHAnsi"/>
          <w:sz w:val="24"/>
          <w:szCs w:val="24"/>
          <w:lang w:val="ro-RO"/>
        </w:rPr>
      </w:pPr>
      <w:r w:rsidRPr="0042466C">
        <w:rPr>
          <w:rFonts w:cs="Tahoma"/>
          <w:noProof/>
          <w:sz w:val="24"/>
          <w:szCs w:val="24"/>
          <w:lang w:val="ro-RO"/>
        </w:rPr>
        <w:t>creșterea nejustificată a prețurilor pentru achizitiile implicate în proiect</w:t>
      </w:r>
    </w:p>
    <w:p w:rsidR="00556FF8" w:rsidRPr="0042466C" w:rsidRDefault="00556FF8" w:rsidP="00556FF8">
      <w:pPr>
        <w:spacing w:before="120" w:after="120" w:line="240" w:lineRule="auto"/>
        <w:ind w:left="720"/>
        <w:jc w:val="both"/>
        <w:rPr>
          <w:rFonts w:cs="Tahoma"/>
          <w:b/>
          <w:noProof/>
          <w:sz w:val="24"/>
          <w:szCs w:val="24"/>
          <w:u w:val="single"/>
          <w:lang w:val="ro-RO"/>
        </w:rPr>
      </w:pPr>
      <w:r w:rsidRPr="0042466C">
        <w:rPr>
          <w:rFonts w:cs="Tahoma"/>
          <w:b/>
          <w:noProof/>
          <w:sz w:val="24"/>
          <w:szCs w:val="24"/>
          <w:u w:val="single"/>
          <w:lang w:val="ro-RO"/>
        </w:rPr>
        <w:t>Riscuri ce țin de parteneri care unt implicați în proiect</w:t>
      </w:r>
    </w:p>
    <w:p w:rsidR="00556FF8" w:rsidRPr="0042466C" w:rsidRDefault="00556FF8" w:rsidP="00556FF8">
      <w:pPr>
        <w:pStyle w:val="ListParagraph"/>
        <w:numPr>
          <w:ilvl w:val="0"/>
          <w:numId w:val="19"/>
        </w:numPr>
        <w:spacing w:before="120" w:after="120" w:line="240" w:lineRule="auto"/>
        <w:jc w:val="both"/>
        <w:rPr>
          <w:rFonts w:cs="Tahoma"/>
          <w:noProof/>
          <w:sz w:val="24"/>
          <w:szCs w:val="24"/>
          <w:lang w:val="ro-RO"/>
        </w:rPr>
      </w:pPr>
      <w:r w:rsidRPr="0042466C">
        <w:rPr>
          <w:rFonts w:cs="Tahoma"/>
          <w:noProof/>
          <w:sz w:val="24"/>
          <w:szCs w:val="24"/>
          <w:lang w:val="ro-RO"/>
        </w:rPr>
        <w:t>lipsa de coordonare între părțile implicate în implementare proiectului</w:t>
      </w:r>
    </w:p>
    <w:p w:rsidR="00556FF8" w:rsidRPr="0042466C" w:rsidRDefault="00556FF8" w:rsidP="00556FF8">
      <w:pPr>
        <w:pStyle w:val="ListParagraph"/>
        <w:numPr>
          <w:ilvl w:val="0"/>
          <w:numId w:val="19"/>
        </w:numPr>
        <w:spacing w:before="120" w:after="120" w:line="240" w:lineRule="auto"/>
        <w:jc w:val="both"/>
        <w:rPr>
          <w:rFonts w:cs="Tahoma"/>
          <w:noProof/>
          <w:sz w:val="24"/>
          <w:szCs w:val="24"/>
          <w:lang w:val="ro-RO"/>
        </w:rPr>
      </w:pPr>
      <w:r w:rsidRPr="0042466C">
        <w:rPr>
          <w:rFonts w:cs="Tahoma"/>
          <w:noProof/>
          <w:sz w:val="24"/>
          <w:szCs w:val="24"/>
          <w:lang w:val="ro-RO"/>
        </w:rPr>
        <w:t>necorelarea activităților în cadrul echipei proiectului</w:t>
      </w:r>
    </w:p>
    <w:p w:rsidR="00556FF8" w:rsidRPr="0042466C" w:rsidRDefault="00556FF8" w:rsidP="00556FF8">
      <w:pPr>
        <w:spacing w:before="120" w:after="120" w:line="240" w:lineRule="auto"/>
        <w:ind w:left="720"/>
        <w:jc w:val="both"/>
        <w:rPr>
          <w:rFonts w:cs="Tahoma"/>
          <w:b/>
          <w:noProof/>
          <w:sz w:val="24"/>
          <w:szCs w:val="24"/>
          <w:u w:val="single"/>
          <w:lang w:val="ro-RO"/>
        </w:rPr>
      </w:pPr>
      <w:r w:rsidRPr="0042466C">
        <w:rPr>
          <w:rFonts w:cs="Tahoma"/>
          <w:b/>
          <w:noProof/>
          <w:sz w:val="24"/>
          <w:szCs w:val="24"/>
          <w:u w:val="single"/>
          <w:lang w:val="ro-RO"/>
        </w:rPr>
        <w:t>Riscuri aferente activităților proiectului</w:t>
      </w:r>
    </w:p>
    <w:p w:rsidR="00556FF8" w:rsidRPr="0042466C" w:rsidRDefault="00556FF8" w:rsidP="00556FF8">
      <w:pPr>
        <w:pStyle w:val="ListParagraph"/>
        <w:numPr>
          <w:ilvl w:val="0"/>
          <w:numId w:val="19"/>
        </w:numPr>
        <w:spacing w:before="120" w:after="120" w:line="240" w:lineRule="auto"/>
        <w:jc w:val="both"/>
        <w:rPr>
          <w:rFonts w:cs="Tahoma"/>
          <w:noProof/>
          <w:sz w:val="24"/>
          <w:szCs w:val="24"/>
          <w:lang w:val="ro-RO"/>
        </w:rPr>
      </w:pPr>
      <w:r w:rsidRPr="0042466C">
        <w:rPr>
          <w:rFonts w:cs="Tahoma"/>
          <w:noProof/>
          <w:sz w:val="24"/>
          <w:szCs w:val="24"/>
          <w:lang w:val="ro-RO"/>
        </w:rPr>
        <w:t>decalarea demarării activităților proiectului, ca urmare a întârzierii procedurilor de contractare</w:t>
      </w:r>
    </w:p>
    <w:p w:rsidR="00556FF8" w:rsidRPr="0042466C" w:rsidRDefault="00556FF8" w:rsidP="00556FF8">
      <w:pPr>
        <w:pStyle w:val="ListParagraph"/>
        <w:numPr>
          <w:ilvl w:val="0"/>
          <w:numId w:val="19"/>
        </w:numPr>
        <w:spacing w:before="120" w:after="120" w:line="240" w:lineRule="auto"/>
        <w:jc w:val="both"/>
        <w:rPr>
          <w:rFonts w:cs="Tahoma"/>
          <w:noProof/>
          <w:sz w:val="24"/>
          <w:szCs w:val="24"/>
          <w:lang w:val="ro-RO"/>
        </w:rPr>
      </w:pPr>
      <w:r w:rsidRPr="0042466C">
        <w:rPr>
          <w:rFonts w:cs="Tahoma"/>
          <w:noProof/>
          <w:sz w:val="24"/>
          <w:szCs w:val="24"/>
          <w:lang w:val="ro-RO"/>
        </w:rPr>
        <w:t>neîncadrarea in termenele de realizare ale activităților propuse</w:t>
      </w:r>
    </w:p>
    <w:p w:rsidR="000501EC" w:rsidRPr="00556FF8" w:rsidRDefault="00556FF8" w:rsidP="00556FF8">
      <w:pPr>
        <w:pStyle w:val="ListParagraph"/>
        <w:numPr>
          <w:ilvl w:val="0"/>
          <w:numId w:val="19"/>
        </w:numPr>
        <w:spacing w:before="120" w:after="120" w:line="240" w:lineRule="auto"/>
        <w:jc w:val="both"/>
        <w:rPr>
          <w:rFonts w:cs="Tahoma"/>
          <w:noProof/>
          <w:sz w:val="24"/>
          <w:szCs w:val="24"/>
          <w:lang w:val="ro-RO"/>
        </w:rPr>
      </w:pPr>
      <w:r w:rsidRPr="0042466C">
        <w:rPr>
          <w:rFonts w:cs="Tahoma"/>
          <w:noProof/>
          <w:sz w:val="24"/>
          <w:szCs w:val="24"/>
          <w:lang w:val="ro-RO"/>
        </w:rPr>
        <w:t>schimbări legislative care pot aduce întârzieri in implementarea proiectului</w:t>
      </w:r>
    </w:p>
    <w:p w:rsidR="00556FF8" w:rsidRPr="00556FF8" w:rsidRDefault="00556FF8" w:rsidP="000501EC">
      <w:pPr>
        <w:spacing w:before="120" w:after="120"/>
        <w:ind w:left="720"/>
        <w:jc w:val="both"/>
        <w:rPr>
          <w:rFonts w:cstheme="minorHAnsi"/>
          <w:sz w:val="24"/>
          <w:szCs w:val="24"/>
          <w:lang w:val="ro-RO"/>
        </w:rPr>
      </w:pPr>
    </w:p>
    <w:p w:rsidR="000501EC" w:rsidRPr="00556FF8" w:rsidRDefault="000501EC" w:rsidP="000501EC">
      <w:pPr>
        <w:numPr>
          <w:ilvl w:val="0"/>
          <w:numId w:val="31"/>
        </w:numPr>
        <w:spacing w:before="120" w:after="120" w:line="240" w:lineRule="auto"/>
        <w:jc w:val="both"/>
        <w:rPr>
          <w:rFonts w:cstheme="minorHAnsi"/>
          <w:sz w:val="24"/>
          <w:szCs w:val="24"/>
          <w:lang w:val="ro-RO"/>
        </w:rPr>
      </w:pPr>
      <w:r w:rsidRPr="00556FF8">
        <w:rPr>
          <w:rFonts w:cstheme="minorHAnsi"/>
          <w:sz w:val="24"/>
          <w:szCs w:val="24"/>
          <w:lang w:val="ro-RO"/>
        </w:rPr>
        <w:t>Sustenabilitatea proiectului (modul în care proiectul se autosusține financiar după implementare, capacitatea de a asigura operarea și întreținerea investiției după finalizare (entități responsabile, fonduri, activități, orizont de timp, resurse umane care să îndeplinească condițiile tehnice minime, sustenabilitate tehnică, etc – orientativ)</w:t>
      </w:r>
    </w:p>
    <w:p w:rsidR="000501EC" w:rsidRDefault="000501EC" w:rsidP="000501EC">
      <w:pPr>
        <w:spacing w:before="120" w:after="120"/>
        <w:ind w:left="720"/>
        <w:jc w:val="both"/>
        <w:rPr>
          <w:rFonts w:cstheme="minorHAnsi"/>
          <w:sz w:val="24"/>
          <w:szCs w:val="24"/>
          <w:lang w:val="ro-RO"/>
        </w:rPr>
      </w:pPr>
    </w:p>
    <w:p w:rsidR="00556FF8" w:rsidRPr="0042466C" w:rsidRDefault="00556FF8" w:rsidP="00556FF8">
      <w:pPr>
        <w:spacing w:before="120" w:after="120"/>
        <w:ind w:left="720"/>
        <w:jc w:val="both"/>
        <w:rPr>
          <w:rFonts w:cstheme="minorHAnsi"/>
          <w:sz w:val="24"/>
          <w:szCs w:val="24"/>
          <w:lang w:val="ro-RO"/>
        </w:rPr>
      </w:pPr>
      <w:r w:rsidRPr="0042466C">
        <w:rPr>
          <w:rFonts w:cstheme="minorHAnsi"/>
          <w:sz w:val="24"/>
          <w:szCs w:val="24"/>
          <w:lang w:val="ro-RO"/>
        </w:rPr>
        <w:t xml:space="preserve">Sustenabilitatea proiectului este una dintre cele mai importante elemente de risc, dar necesitatea implementării acestui proiect este prioritar sustenabilității pe termen scurt. </w:t>
      </w:r>
      <w:r w:rsidRPr="0042466C">
        <w:rPr>
          <w:rFonts w:cstheme="minorHAnsi"/>
          <w:sz w:val="24"/>
          <w:szCs w:val="24"/>
          <w:lang w:val="ro-RO"/>
        </w:rPr>
        <w:lastRenderedPageBreak/>
        <w:t>După realizarea proiectului, sustenabilitatea va fi demonstrată prin diversific</w:t>
      </w:r>
      <w:r>
        <w:rPr>
          <w:rFonts w:cstheme="minorHAnsi"/>
          <w:sz w:val="24"/>
          <w:szCs w:val="24"/>
          <w:lang w:val="ro-RO"/>
        </w:rPr>
        <w:t>area</w:t>
      </w:r>
      <w:r w:rsidRPr="0042466C">
        <w:rPr>
          <w:rFonts w:cstheme="minorHAnsi"/>
          <w:sz w:val="24"/>
          <w:szCs w:val="24"/>
          <w:lang w:val="ro-RO"/>
        </w:rPr>
        <w:t xml:space="preserve"> activităților </w:t>
      </w:r>
      <w:r>
        <w:rPr>
          <w:rFonts w:cstheme="minorHAnsi"/>
          <w:sz w:val="24"/>
          <w:szCs w:val="24"/>
          <w:lang w:val="ro-RO"/>
        </w:rPr>
        <w:t>de agrement în județul Harghita</w:t>
      </w:r>
      <w:r w:rsidRPr="0042466C">
        <w:rPr>
          <w:rFonts w:cstheme="minorHAnsi"/>
          <w:sz w:val="24"/>
          <w:szCs w:val="24"/>
          <w:lang w:val="ro-RO"/>
        </w:rPr>
        <w:t xml:space="preserve">. </w:t>
      </w:r>
    </w:p>
    <w:p w:rsidR="00556FF8" w:rsidRPr="00556FF8" w:rsidRDefault="00556FF8" w:rsidP="000501EC">
      <w:pPr>
        <w:spacing w:before="120" w:after="120"/>
        <w:ind w:left="720"/>
        <w:jc w:val="both"/>
        <w:rPr>
          <w:rFonts w:cstheme="minorHAnsi"/>
          <w:sz w:val="24"/>
          <w:szCs w:val="24"/>
          <w:lang w:val="ro-RO"/>
        </w:rPr>
      </w:pPr>
    </w:p>
    <w:p w:rsidR="000501EC" w:rsidRPr="00556FF8" w:rsidRDefault="000501EC" w:rsidP="000501EC">
      <w:pPr>
        <w:numPr>
          <w:ilvl w:val="0"/>
          <w:numId w:val="31"/>
        </w:numPr>
        <w:spacing w:before="120" w:after="120" w:line="240" w:lineRule="auto"/>
        <w:jc w:val="both"/>
        <w:rPr>
          <w:rFonts w:cstheme="minorHAnsi"/>
          <w:sz w:val="24"/>
          <w:szCs w:val="24"/>
          <w:lang w:val="ro-RO"/>
        </w:rPr>
      </w:pPr>
      <w:r w:rsidRPr="00556FF8">
        <w:rPr>
          <w:rFonts w:cstheme="minorHAnsi"/>
          <w:sz w:val="24"/>
          <w:szCs w:val="24"/>
          <w:lang w:val="ro-RO"/>
        </w:rPr>
        <w:t>Bugetul estimat al proiectului, inclusiv capitolele de cheltuieli preconizate (lucrări, achiziții de echipamente, resurse umane și management, informare, etc)</w:t>
      </w:r>
    </w:p>
    <w:p w:rsidR="000501EC" w:rsidRDefault="000501EC" w:rsidP="000501EC">
      <w:pPr>
        <w:spacing w:before="120" w:after="120" w:line="240" w:lineRule="auto"/>
        <w:ind w:left="720"/>
        <w:jc w:val="both"/>
        <w:rPr>
          <w:rFonts w:cstheme="minorHAnsi"/>
          <w:sz w:val="24"/>
          <w:szCs w:val="24"/>
          <w:lang w:val="ro-RO"/>
        </w:rPr>
      </w:pPr>
    </w:p>
    <w:p w:rsidR="00556FF8" w:rsidRDefault="00556FF8" w:rsidP="00556FF8">
      <w:pPr>
        <w:rPr>
          <w:rFonts w:cstheme="minorHAnsi"/>
          <w:sz w:val="24"/>
          <w:szCs w:val="24"/>
          <w:lang w:val="ro-RO"/>
        </w:rPr>
      </w:pPr>
      <w:r>
        <w:rPr>
          <w:rFonts w:cstheme="minorHAnsi"/>
          <w:sz w:val="24"/>
          <w:szCs w:val="24"/>
          <w:lang w:val="ro-RO"/>
        </w:rPr>
        <w:t>Bugetul estimat al proiectului este de 8 milioane de EUR, însă valoarea acestuia se va concretiza în urma elaborării studiului de prefezabilitate/fezabilitate.</w:t>
      </w:r>
    </w:p>
    <w:p w:rsidR="00556FF8" w:rsidRPr="00556FF8" w:rsidRDefault="00556FF8" w:rsidP="000501EC">
      <w:pPr>
        <w:spacing w:before="120" w:after="120" w:line="240" w:lineRule="auto"/>
        <w:ind w:left="720"/>
        <w:jc w:val="both"/>
        <w:rPr>
          <w:rFonts w:cstheme="minorHAnsi"/>
          <w:sz w:val="24"/>
          <w:szCs w:val="24"/>
          <w:lang w:val="ro-RO"/>
        </w:rPr>
      </w:pPr>
    </w:p>
    <w:p w:rsidR="000501EC" w:rsidRPr="00556FF8" w:rsidRDefault="000501EC" w:rsidP="000501EC">
      <w:pPr>
        <w:rPr>
          <w:rFonts w:cstheme="minorHAnsi"/>
          <w:sz w:val="24"/>
          <w:szCs w:val="24"/>
          <w:lang w:val="ro-RO"/>
        </w:rPr>
      </w:pPr>
      <w:r w:rsidRPr="00556FF8">
        <w:rPr>
          <w:rFonts w:cstheme="minorHAnsi"/>
          <w:sz w:val="24"/>
          <w:szCs w:val="24"/>
          <w:lang w:val="ro-RO"/>
        </w:rPr>
        <w:t>Sursele de finanțare (inclusiv sursele bugetare locale, credite), termene limită petru depunerea cererii de finanțare, nivelul contribuției proprii necesare, în cazul fondurilor nerambursabile</w:t>
      </w:r>
    </w:p>
    <w:p w:rsidR="000501EC" w:rsidRPr="00556FF8" w:rsidRDefault="000501EC" w:rsidP="000501EC">
      <w:pPr>
        <w:rPr>
          <w:rFonts w:cstheme="minorHAnsi"/>
          <w:noProof/>
          <w:sz w:val="24"/>
          <w:szCs w:val="24"/>
          <w:lang w:val="ro-RO"/>
        </w:rPr>
      </w:pPr>
    </w:p>
    <w:p w:rsidR="000501EC" w:rsidRPr="00556FF8" w:rsidRDefault="000501EC" w:rsidP="000501EC">
      <w:pPr>
        <w:rPr>
          <w:rFonts w:cstheme="minorHAnsi"/>
          <w:sz w:val="24"/>
          <w:szCs w:val="24"/>
          <w:lang w:val="ro-RO"/>
        </w:rPr>
      </w:pPr>
      <w:r w:rsidRPr="00556FF8">
        <w:rPr>
          <w:rFonts w:cstheme="minorHAnsi"/>
          <w:sz w:val="24"/>
          <w:szCs w:val="24"/>
          <w:lang w:val="ro-RO"/>
        </w:rPr>
        <w:t>AFM, POR 3, POR 4</w:t>
      </w:r>
    </w:p>
    <w:p w:rsidR="00C06249" w:rsidRPr="00556FF8" w:rsidRDefault="00C06249" w:rsidP="000501EC">
      <w:pPr>
        <w:spacing w:before="120" w:after="120" w:line="240" w:lineRule="auto"/>
        <w:ind w:left="720"/>
        <w:jc w:val="both"/>
        <w:rPr>
          <w:rFonts w:cstheme="minorHAnsi"/>
          <w:b/>
          <w:noProof/>
          <w:sz w:val="24"/>
          <w:szCs w:val="24"/>
          <w:lang w:val="ro-RO"/>
        </w:rPr>
      </w:pPr>
    </w:p>
    <w:sectPr w:rsidR="00C06249" w:rsidRPr="00556FF8" w:rsidSect="003B3FB8">
      <w:headerReference w:type="even" r:id="rId9"/>
      <w:headerReference w:type="default" r:id="rId10"/>
      <w:footerReference w:type="even" r:id="rId11"/>
      <w:footerReference w:type="default" r:id="rId12"/>
      <w:headerReference w:type="first" r:id="rId13"/>
      <w:footerReference w:type="first" r:id="rId14"/>
      <w:pgSz w:w="11909" w:h="16834" w:code="9"/>
      <w:pgMar w:top="2160"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0035" w:rsidRDefault="00BF0035" w:rsidP="008854DD">
      <w:pPr>
        <w:spacing w:after="0" w:line="240" w:lineRule="auto"/>
      </w:pPr>
      <w:r>
        <w:separator/>
      </w:r>
    </w:p>
  </w:endnote>
  <w:endnote w:type="continuationSeparator" w:id="0">
    <w:p w:rsidR="00BF0035" w:rsidRDefault="00BF0035" w:rsidP="00885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274" w:rsidRDefault="004D52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DD" w:rsidRPr="008854DD" w:rsidRDefault="00556FF8" w:rsidP="002C0942">
    <w:pPr>
      <w:pStyle w:val="Footer"/>
      <w:ind w:left="1080" w:firstLine="4680"/>
      <w:jc w:val="right"/>
      <w:rPr>
        <w:lang w:val="ro-RO"/>
      </w:rPr>
    </w:pPr>
    <w:r>
      <w:rPr>
        <w:noProof/>
        <w:sz w:val="24"/>
        <w:szCs w:val="24"/>
      </w:rPr>
      <mc:AlternateContent>
        <mc:Choice Requires="wps">
          <w:drawing>
            <wp:anchor distT="4294967295" distB="4294967295" distL="114300" distR="114300" simplePos="0" relativeHeight="251663360" behindDoc="0" locked="0" layoutInCell="1" allowOverlap="1">
              <wp:simplePos x="0" y="0"/>
              <wp:positionH relativeFrom="column">
                <wp:posOffset>5152390</wp:posOffset>
              </wp:positionH>
              <wp:positionV relativeFrom="paragraph">
                <wp:posOffset>-85091</wp:posOffset>
              </wp:positionV>
              <wp:extent cx="1141095" cy="0"/>
              <wp:effectExtent l="0" t="0" r="1905" b="0"/>
              <wp:wrapNone/>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41095" cy="0"/>
                      </a:xfrm>
                      <a:prstGeom prst="line">
                        <a:avLst/>
                      </a:prstGeom>
                      <a:ln w="2540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83B79C" id="Straight Connector 56"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405.7pt,-6.7pt" to="495.5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" strokecolor="#002060" strokeweight="2pt">
              <v:stroke joinstyle="miter"/>
              <o:lock v:ext="edit" shapetype="f"/>
            </v:line>
          </w:pict>
        </mc:Fallback>
      </mc:AlternateContent>
    </w:r>
    <w:r w:rsidR="008854DD">
      <w:rPr>
        <w:lang w:val="ro-RO"/>
      </w:rPr>
      <w:t xml:space="preserve">pag. </w:t>
    </w:r>
    <w:r w:rsidR="00AA187F">
      <w:rPr>
        <w:lang w:val="ro-RO"/>
      </w:rPr>
      <w:fldChar w:fldCharType="begin"/>
    </w:r>
    <w:r w:rsidR="008854DD">
      <w:rPr>
        <w:lang w:val="ro-RO"/>
      </w:rPr>
      <w:instrText xml:space="preserve"> PAGE   \* MERGEFORMAT </w:instrText>
    </w:r>
    <w:r w:rsidR="00AA187F">
      <w:rPr>
        <w:lang w:val="ro-RO"/>
      </w:rPr>
      <w:fldChar w:fldCharType="separate"/>
    </w:r>
    <w:r w:rsidR="00125B75">
      <w:rPr>
        <w:noProof/>
        <w:lang w:val="ro-RO"/>
      </w:rPr>
      <w:t>5</w:t>
    </w:r>
    <w:r w:rsidR="00AA187F">
      <w:rPr>
        <w:lang w:val="ro-RO"/>
      </w:rPr>
      <w:fldChar w:fldCharType="end"/>
    </w:r>
    <w:r w:rsidR="008854DD">
      <w:rPr>
        <w:lang w:val="ro-RO"/>
      </w:rPr>
      <w:t xml:space="preserve"> din </w:t>
    </w:r>
    <w:fldSimple w:instr=" NUMPAGES   \* MERGEFORMAT ">
      <w:r w:rsidR="00125B75" w:rsidRPr="00125B75">
        <w:rPr>
          <w:noProof/>
          <w:lang w:val="ro-RO"/>
        </w:rPr>
        <w:t>6</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274" w:rsidRDefault="004D52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0035" w:rsidRDefault="00BF0035" w:rsidP="008854DD">
      <w:pPr>
        <w:spacing w:after="0" w:line="240" w:lineRule="auto"/>
      </w:pPr>
      <w:r>
        <w:separator/>
      </w:r>
    </w:p>
  </w:footnote>
  <w:footnote w:type="continuationSeparator" w:id="0">
    <w:p w:rsidR="00BF0035" w:rsidRDefault="00BF0035" w:rsidP="008854DD">
      <w:pPr>
        <w:spacing w:after="0" w:line="240" w:lineRule="auto"/>
      </w:pPr>
      <w:r>
        <w:continuationSeparator/>
      </w:r>
    </w:p>
  </w:footnote>
  <w:footnote w:id="1">
    <w:p w:rsidR="00556FF8" w:rsidRPr="00783CEB" w:rsidRDefault="00556FF8" w:rsidP="00556FF8">
      <w:pPr>
        <w:pStyle w:val="FootnoteText"/>
        <w:rPr>
          <w:lang w:val="ro-RO"/>
        </w:rPr>
      </w:pPr>
      <w:r>
        <w:rPr>
          <w:rStyle w:val="FootnoteReference"/>
        </w:rPr>
        <w:footnoteRef/>
      </w:r>
      <w:r>
        <w:rPr>
          <w:lang w:val="ro-RO"/>
        </w:rPr>
        <w:t xml:space="preserve">Sursa: </w:t>
      </w:r>
      <w:hyperlink r:id="rId1" w:history="1">
        <w:r w:rsidRPr="00031786">
          <w:rPr>
            <w:rStyle w:val="Hyperlink"/>
            <w:lang w:val="ro-RO"/>
          </w:rPr>
          <w:t>www.innse.ro</w:t>
        </w:r>
      </w:hyperlink>
      <w:r>
        <w:rPr>
          <w:lang w:val="ro-RO"/>
        </w:rPr>
        <w:t xml:space="preserve"> – indicator POP108D - </w:t>
      </w:r>
      <w:r w:rsidRPr="00783CEB">
        <w:rPr>
          <w:lang w:val="ro-RO"/>
        </w:rPr>
        <w:t>POPULATIA DUPA DOMICILIU la 1 iulie</w:t>
      </w:r>
      <w:r>
        <w:rPr>
          <w:lang w:val="ro-RO"/>
        </w:rPr>
        <w:t>, 2015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274" w:rsidRDefault="004D5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DD" w:rsidRPr="008854DD" w:rsidRDefault="002C0942" w:rsidP="004D5274">
    <w:pPr>
      <w:pStyle w:val="Header"/>
      <w:pBdr>
        <w:bottom w:val="single" w:sz="4" w:space="1" w:color="auto"/>
      </w:pBdr>
      <w:ind w:firstLine="720"/>
      <w:jc w:val="center"/>
      <w:rPr>
        <w:b/>
        <w:noProof/>
        <w:color w:val="1F3864" w:themeColor="accent5" w:themeShade="80"/>
        <w:sz w:val="24"/>
        <w:szCs w:val="24"/>
        <w:lang w:val="ro-RO"/>
      </w:rPr>
    </w:pPr>
    <w:r w:rsidRPr="008854DD">
      <w:rPr>
        <w:noProof/>
        <w:color w:val="1F3864" w:themeColor="accent5" w:themeShade="80"/>
        <w:sz w:val="24"/>
        <w:szCs w:val="24"/>
      </w:rPr>
      <w:drawing>
        <wp:anchor distT="0" distB="0" distL="114300" distR="114300" simplePos="0" relativeHeight="251658240" behindDoc="0" locked="0" layoutInCell="1" allowOverlap="1">
          <wp:simplePos x="0" y="0"/>
          <wp:positionH relativeFrom="column">
            <wp:posOffset>-427990</wp:posOffset>
          </wp:positionH>
          <wp:positionV relativeFrom="paragraph">
            <wp:posOffset>-164465</wp:posOffset>
          </wp:positionV>
          <wp:extent cx="998855" cy="862330"/>
          <wp:effectExtent l="19050" t="0" r="0" b="0"/>
          <wp:wrapThrough wrapText="bothSides">
            <wp:wrapPolygon edited="0">
              <wp:start x="-412" y="0"/>
              <wp:lineTo x="-412" y="20996"/>
              <wp:lineTo x="21421" y="20996"/>
              <wp:lineTo x="21421" y="0"/>
              <wp:lineTo x="-412" y="0"/>
            </wp:wrapPolygon>
          </wp:wrapThrough>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98855" cy="862330"/>
                  </a:xfrm>
                  <a:prstGeom prst="rect">
                    <a:avLst/>
                  </a:prstGeom>
                  <a:noFill/>
                  <a:ln>
                    <a:noFill/>
                  </a:ln>
                </pic:spPr>
              </pic:pic>
            </a:graphicData>
          </a:graphic>
        </wp:anchor>
      </w:drawing>
    </w:r>
    <w:r w:rsidRPr="008854DD">
      <w:rPr>
        <w:noProof/>
        <w:sz w:val="24"/>
        <w:szCs w:val="24"/>
      </w:rPr>
      <w:drawing>
        <wp:anchor distT="0" distB="0" distL="114300" distR="114300" simplePos="0" relativeHeight="251660288" behindDoc="1" locked="0" layoutInCell="1" allowOverlap="1">
          <wp:simplePos x="0" y="0"/>
          <wp:positionH relativeFrom="column">
            <wp:posOffset>4634230</wp:posOffset>
          </wp:positionH>
          <wp:positionV relativeFrom="paragraph">
            <wp:posOffset>502285</wp:posOffset>
          </wp:positionV>
          <wp:extent cx="1578610" cy="411480"/>
          <wp:effectExtent l="0" t="0" r="2540" b="7620"/>
          <wp:wrapTight wrapText="bothSides">
            <wp:wrapPolygon edited="0">
              <wp:start x="0" y="0"/>
              <wp:lineTo x="0" y="21000"/>
              <wp:lineTo x="21374" y="21000"/>
              <wp:lineTo x="21374" y="0"/>
              <wp:lineTo x="0" y="0"/>
            </wp:wrapPolygon>
          </wp:wrapTight>
          <wp:docPr id="58" name="Picture 58" descr="Szine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Szines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8610" cy="411480"/>
                  </a:xfrm>
                  <a:prstGeom prst="rect">
                    <a:avLst/>
                  </a:prstGeom>
                  <a:noFill/>
                  <a:ln>
                    <a:noFill/>
                  </a:ln>
                </pic:spPr>
              </pic:pic>
            </a:graphicData>
          </a:graphic>
        </wp:anchor>
      </w:drawing>
    </w:r>
    <w:r w:rsidRPr="008854DD">
      <w:rPr>
        <w:noProof/>
        <w:sz w:val="24"/>
        <w:szCs w:val="24"/>
      </w:rPr>
      <w:drawing>
        <wp:anchor distT="0" distB="0" distL="114300" distR="114300" simplePos="0" relativeHeight="251659264" behindDoc="1" locked="0" layoutInCell="1" allowOverlap="1">
          <wp:simplePos x="0" y="0"/>
          <wp:positionH relativeFrom="column">
            <wp:posOffset>2992120</wp:posOffset>
          </wp:positionH>
          <wp:positionV relativeFrom="paragraph">
            <wp:posOffset>537845</wp:posOffset>
          </wp:positionV>
          <wp:extent cx="1295400" cy="314325"/>
          <wp:effectExtent l="0" t="0" r="0" b="9525"/>
          <wp:wrapTight wrapText="bothSides">
            <wp:wrapPolygon edited="0">
              <wp:start x="0" y="0"/>
              <wp:lineTo x="0" y="19636"/>
              <wp:lineTo x="19376" y="20945"/>
              <wp:lineTo x="21282" y="20945"/>
              <wp:lineTo x="21282" y="2618"/>
              <wp:lineTo x="18741" y="0"/>
              <wp:lineTo x="0" y="0"/>
            </wp:wrapPolygon>
          </wp:wrapTight>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295400" cy="314325"/>
                  </a:xfrm>
                  <a:prstGeom prst="rect">
                    <a:avLst/>
                  </a:prstGeom>
                  <a:noFill/>
                  <a:ln>
                    <a:noFill/>
                  </a:ln>
                </pic:spPr>
              </pic:pic>
            </a:graphicData>
          </a:graphic>
        </wp:anchor>
      </w:drawing>
    </w:r>
    <w:r w:rsidR="008854DD" w:rsidRPr="008854DD">
      <w:rPr>
        <w:b/>
        <w:noProof/>
        <w:color w:val="1F3864" w:themeColor="accent5" w:themeShade="80"/>
        <w:sz w:val="24"/>
        <w:szCs w:val="24"/>
        <w:lang w:val="ro-RO"/>
      </w:rPr>
      <w:t>”</w:t>
    </w:r>
    <w:r>
      <w:rPr>
        <w:b/>
        <w:noProof/>
        <w:color w:val="1F3864" w:themeColor="accent5" w:themeShade="80"/>
        <w:sz w:val="24"/>
        <w:szCs w:val="24"/>
        <w:lang w:val="ro-RO"/>
      </w:rPr>
      <w:t xml:space="preserve">Servicii de realizare a unui portofoliu de proiecte de dezvoltare la nivelul județului </w:t>
    </w:r>
    <w:r w:rsidR="008854DD" w:rsidRPr="008854DD">
      <w:rPr>
        <w:b/>
        <w:noProof/>
        <w:color w:val="1F3864" w:themeColor="accent5" w:themeShade="80"/>
        <w:sz w:val="24"/>
        <w:szCs w:val="24"/>
        <w:lang w:val="ro-RO"/>
      </w:rPr>
      <w:t xml:space="preserve"> Harghita”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274" w:rsidRDefault="004D52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52E06"/>
    <w:multiLevelType w:val="hybridMultilevel"/>
    <w:tmpl w:val="0742A95C"/>
    <w:lvl w:ilvl="0" w:tplc="E786C75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 w15:restartNumberingAfterBreak="0">
    <w:nsid w:val="0A435F9D"/>
    <w:multiLevelType w:val="hybridMultilevel"/>
    <w:tmpl w:val="DD0CC210"/>
    <w:lvl w:ilvl="0" w:tplc="04180005">
      <w:start w:val="1"/>
      <w:numFmt w:val="bullet"/>
      <w:lvlText w:val=""/>
      <w:lvlJc w:val="left"/>
      <w:pPr>
        <w:ind w:left="1440" w:hanging="360"/>
      </w:pPr>
      <w:rPr>
        <w:rFonts w:ascii="Wingdings" w:hAnsi="Wingdings" w:hint="default"/>
      </w:rPr>
    </w:lvl>
    <w:lvl w:ilvl="1" w:tplc="7B40C8F4">
      <w:start w:val="19"/>
      <w:numFmt w:val="bullet"/>
      <w:lvlText w:val=""/>
      <w:lvlJc w:val="left"/>
      <w:pPr>
        <w:ind w:left="2160" w:hanging="360"/>
      </w:pPr>
      <w:rPr>
        <w:rFonts w:ascii="Symbol" w:eastAsiaTheme="minorHAnsi" w:hAnsi="Symbol" w:cs="Tahoma"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 w15:restartNumberingAfterBreak="0">
    <w:nsid w:val="0AD7790A"/>
    <w:multiLevelType w:val="hybridMultilevel"/>
    <w:tmpl w:val="76C8639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 w15:restartNumberingAfterBreak="0">
    <w:nsid w:val="0AD8436E"/>
    <w:multiLevelType w:val="hybridMultilevel"/>
    <w:tmpl w:val="4A9EF5E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 w15:restartNumberingAfterBreak="0">
    <w:nsid w:val="103C7AB5"/>
    <w:multiLevelType w:val="hybridMultilevel"/>
    <w:tmpl w:val="AD2AA0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3863C10"/>
    <w:multiLevelType w:val="hybridMultilevel"/>
    <w:tmpl w:val="7BE473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995E40"/>
    <w:multiLevelType w:val="multilevel"/>
    <w:tmpl w:val="30B29AE8"/>
    <w:lvl w:ilvl="0">
      <w:start w:val="1"/>
      <w:numFmt w:val="decimal"/>
      <w:lvlText w:val="%1."/>
      <w:lvlJc w:val="left"/>
      <w:pPr>
        <w:ind w:left="360" w:hanging="360"/>
      </w:pPr>
      <w:rPr>
        <w:rFonts w:hint="default"/>
      </w:rPr>
    </w:lvl>
    <w:lvl w:ilvl="1">
      <w:start w:val="1"/>
      <w:numFmt w:val="decimal"/>
      <w:isLgl/>
      <w:lvlText w:val="%1.%2"/>
      <w:lvlJc w:val="left"/>
      <w:pPr>
        <w:ind w:left="384" w:hanging="38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17931FDA"/>
    <w:multiLevelType w:val="hybridMultilevel"/>
    <w:tmpl w:val="5A8289E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8" w15:restartNumberingAfterBreak="0">
    <w:nsid w:val="23C44D29"/>
    <w:multiLevelType w:val="hybridMultilevel"/>
    <w:tmpl w:val="AD02A79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9" w15:restartNumberingAfterBreak="0">
    <w:nsid w:val="23E82C93"/>
    <w:multiLevelType w:val="hybridMultilevel"/>
    <w:tmpl w:val="9E524DC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0" w15:restartNumberingAfterBreak="0">
    <w:nsid w:val="27D371DD"/>
    <w:multiLevelType w:val="hybridMultilevel"/>
    <w:tmpl w:val="05D4D668"/>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1" w15:restartNumberingAfterBreak="0">
    <w:nsid w:val="2A1D4A65"/>
    <w:multiLevelType w:val="hybridMultilevel"/>
    <w:tmpl w:val="7FF2C6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B75502C"/>
    <w:multiLevelType w:val="hybridMultilevel"/>
    <w:tmpl w:val="A27AB4A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3" w15:restartNumberingAfterBreak="0">
    <w:nsid w:val="2EF65AFC"/>
    <w:multiLevelType w:val="hybridMultilevel"/>
    <w:tmpl w:val="A93E24AA"/>
    <w:lvl w:ilvl="0" w:tplc="A80C53A0">
      <w:numFmt w:val="bullet"/>
      <w:lvlText w:val="-"/>
      <w:lvlJc w:val="left"/>
      <w:pPr>
        <w:ind w:left="1080" w:hanging="360"/>
      </w:pPr>
      <w:rPr>
        <w:rFonts w:ascii="Calibri" w:eastAsiaTheme="minorHAnsi" w:hAnsi="Calibri" w:cs="Tahoma"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 w15:restartNumberingAfterBreak="0">
    <w:nsid w:val="337729EB"/>
    <w:multiLevelType w:val="hybridMultilevel"/>
    <w:tmpl w:val="9C6205A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5" w15:restartNumberingAfterBreak="0">
    <w:nsid w:val="37EC1078"/>
    <w:multiLevelType w:val="hybridMultilevel"/>
    <w:tmpl w:val="F1CA701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6" w15:restartNumberingAfterBreak="0">
    <w:nsid w:val="427F33D9"/>
    <w:multiLevelType w:val="hybridMultilevel"/>
    <w:tmpl w:val="6EE6D4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934BD2"/>
    <w:multiLevelType w:val="hybridMultilevel"/>
    <w:tmpl w:val="D62A88A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8" w15:restartNumberingAfterBreak="0">
    <w:nsid w:val="449B30D5"/>
    <w:multiLevelType w:val="hybridMultilevel"/>
    <w:tmpl w:val="A7A2834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9" w15:restartNumberingAfterBreak="0">
    <w:nsid w:val="49EB0135"/>
    <w:multiLevelType w:val="hybridMultilevel"/>
    <w:tmpl w:val="F856AC7E"/>
    <w:lvl w:ilvl="0" w:tplc="D298C124">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D933F13"/>
    <w:multiLevelType w:val="hybridMultilevel"/>
    <w:tmpl w:val="EE1A003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1" w15:restartNumberingAfterBreak="0">
    <w:nsid w:val="539716E2"/>
    <w:multiLevelType w:val="hybridMultilevel"/>
    <w:tmpl w:val="D89C5DF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2" w15:restartNumberingAfterBreak="0">
    <w:nsid w:val="56374D1D"/>
    <w:multiLevelType w:val="hybridMultilevel"/>
    <w:tmpl w:val="20EA14AA"/>
    <w:lvl w:ilvl="0" w:tplc="0958F034">
      <w:start w:val="8"/>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65718F7"/>
    <w:multiLevelType w:val="hybridMultilevel"/>
    <w:tmpl w:val="016A99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6861171"/>
    <w:multiLevelType w:val="hybridMultilevel"/>
    <w:tmpl w:val="79E236E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5" w15:restartNumberingAfterBreak="0">
    <w:nsid w:val="5D154ABA"/>
    <w:multiLevelType w:val="hybridMultilevel"/>
    <w:tmpl w:val="0FEAEB2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6" w15:restartNumberingAfterBreak="0">
    <w:nsid w:val="635801A2"/>
    <w:multiLevelType w:val="hybridMultilevel"/>
    <w:tmpl w:val="82043DB8"/>
    <w:lvl w:ilvl="0" w:tplc="0409000F">
      <w:start w:val="1"/>
      <w:numFmt w:val="decimal"/>
      <w:lvlText w:val="%1."/>
      <w:lvlJc w:val="left"/>
      <w:pPr>
        <w:ind w:left="360" w:hanging="360"/>
      </w:pPr>
      <w:rPr>
        <w:rFonts w:hint="default"/>
      </w:rPr>
    </w:lvl>
    <w:lvl w:ilvl="1" w:tplc="38EE6BFA">
      <w:start w:val="1"/>
      <w:numFmt w:val="decimal"/>
      <w:lvlText w:val="%2."/>
      <w:lvlJc w:val="left"/>
      <w:pPr>
        <w:ind w:left="1080" w:hanging="360"/>
      </w:pPr>
      <w:rPr>
        <w:rFonts w:asciiTheme="minorHAnsi" w:eastAsiaTheme="minorHAnsi" w:hAnsiTheme="minorHAnsi" w:cs="Tahoma"/>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41B1F9B"/>
    <w:multiLevelType w:val="hybridMultilevel"/>
    <w:tmpl w:val="80362E8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8" w15:restartNumberingAfterBreak="0">
    <w:nsid w:val="66E81F61"/>
    <w:multiLevelType w:val="hybridMultilevel"/>
    <w:tmpl w:val="06D45A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677E29E2"/>
    <w:multiLevelType w:val="hybridMultilevel"/>
    <w:tmpl w:val="0EB827FC"/>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0" w15:restartNumberingAfterBreak="0">
    <w:nsid w:val="689C78BF"/>
    <w:multiLevelType w:val="hybridMultilevel"/>
    <w:tmpl w:val="FDDA300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1" w15:restartNumberingAfterBreak="0">
    <w:nsid w:val="6F3D3C5F"/>
    <w:multiLevelType w:val="hybridMultilevel"/>
    <w:tmpl w:val="B7F2310A"/>
    <w:lvl w:ilvl="0" w:tplc="0418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2" w15:restartNumberingAfterBreak="0">
    <w:nsid w:val="749C43E9"/>
    <w:multiLevelType w:val="hybridMultilevel"/>
    <w:tmpl w:val="2EF013D8"/>
    <w:lvl w:ilvl="0" w:tplc="0409000F">
      <w:start w:val="1"/>
      <w:numFmt w:val="decimal"/>
      <w:lvlText w:val="%1."/>
      <w:lvlJc w:val="left"/>
      <w:pPr>
        <w:ind w:left="720" w:hanging="360"/>
      </w:pPr>
    </w:lvl>
    <w:lvl w:ilvl="1" w:tplc="8CC04470">
      <w:start w:val="1"/>
      <w:numFmt w:val="lowerLetter"/>
      <w:lvlText w:val="%2."/>
      <w:lvlJc w:val="left"/>
      <w:pPr>
        <w:ind w:left="1440" w:hanging="360"/>
      </w:pPr>
      <w:rPr>
        <w:b w:val="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7634795F"/>
    <w:multiLevelType w:val="hybridMultilevel"/>
    <w:tmpl w:val="718439DC"/>
    <w:lvl w:ilvl="0" w:tplc="06DEE2D4">
      <w:start w:val="1"/>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7B40DF2"/>
    <w:multiLevelType w:val="hybridMultilevel"/>
    <w:tmpl w:val="2EF013D8"/>
    <w:lvl w:ilvl="0" w:tplc="0409000F">
      <w:start w:val="1"/>
      <w:numFmt w:val="decimal"/>
      <w:lvlText w:val="%1."/>
      <w:lvlJc w:val="left"/>
      <w:pPr>
        <w:ind w:left="720" w:hanging="360"/>
      </w:pPr>
      <w:rPr>
        <w:rFonts w:hint="default"/>
      </w:rPr>
    </w:lvl>
    <w:lvl w:ilvl="1" w:tplc="8CC04470">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017ED3"/>
    <w:multiLevelType w:val="hybridMultilevel"/>
    <w:tmpl w:val="5AD8AC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EEC7AAC"/>
    <w:multiLevelType w:val="hybridMultilevel"/>
    <w:tmpl w:val="E2FEDA7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16"/>
  </w:num>
  <w:num w:numId="2">
    <w:abstractNumId w:val="33"/>
  </w:num>
  <w:num w:numId="3">
    <w:abstractNumId w:val="6"/>
  </w:num>
  <w:num w:numId="4">
    <w:abstractNumId w:val="22"/>
  </w:num>
  <w:num w:numId="5">
    <w:abstractNumId w:val="11"/>
  </w:num>
  <w:num w:numId="6">
    <w:abstractNumId w:val="4"/>
  </w:num>
  <w:num w:numId="7">
    <w:abstractNumId w:val="34"/>
  </w:num>
  <w:num w:numId="8">
    <w:abstractNumId w:val="15"/>
  </w:num>
  <w:num w:numId="9">
    <w:abstractNumId w:val="30"/>
  </w:num>
  <w:num w:numId="10">
    <w:abstractNumId w:val="13"/>
  </w:num>
  <w:num w:numId="11">
    <w:abstractNumId w:val="29"/>
  </w:num>
  <w:num w:numId="12">
    <w:abstractNumId w:val="14"/>
  </w:num>
  <w:num w:numId="13">
    <w:abstractNumId w:val="10"/>
  </w:num>
  <w:num w:numId="14">
    <w:abstractNumId w:val="9"/>
  </w:num>
  <w:num w:numId="15">
    <w:abstractNumId w:val="31"/>
  </w:num>
  <w:num w:numId="16">
    <w:abstractNumId w:val="25"/>
  </w:num>
  <w:num w:numId="17">
    <w:abstractNumId w:val="24"/>
  </w:num>
  <w:num w:numId="18">
    <w:abstractNumId w:val="0"/>
  </w:num>
  <w:num w:numId="19">
    <w:abstractNumId w:val="7"/>
  </w:num>
  <w:num w:numId="20">
    <w:abstractNumId w:val="20"/>
  </w:num>
  <w:num w:numId="21">
    <w:abstractNumId w:val="21"/>
  </w:num>
  <w:num w:numId="22">
    <w:abstractNumId w:val="2"/>
  </w:num>
  <w:num w:numId="23">
    <w:abstractNumId w:val="27"/>
  </w:num>
  <w:num w:numId="24">
    <w:abstractNumId w:val="17"/>
  </w:num>
  <w:num w:numId="25">
    <w:abstractNumId w:val="1"/>
  </w:num>
  <w:num w:numId="26">
    <w:abstractNumId w:val="12"/>
  </w:num>
  <w:num w:numId="27">
    <w:abstractNumId w:val="8"/>
  </w:num>
  <w:num w:numId="28">
    <w:abstractNumId w:val="3"/>
  </w:num>
  <w:num w:numId="29">
    <w:abstractNumId w:val="36"/>
  </w:num>
  <w:num w:numId="30">
    <w:abstractNumId w:val="18"/>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35"/>
  </w:num>
  <w:num w:numId="34">
    <w:abstractNumId w:val="5"/>
  </w:num>
  <w:num w:numId="35">
    <w:abstractNumId w:val="19"/>
  </w:num>
  <w:num w:numId="36">
    <w:abstractNumId w:val="26"/>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DE9"/>
    <w:rsid w:val="000501EC"/>
    <w:rsid w:val="00077C39"/>
    <w:rsid w:val="000803A3"/>
    <w:rsid w:val="00080FC7"/>
    <w:rsid w:val="00091A8C"/>
    <w:rsid w:val="000B6065"/>
    <w:rsid w:val="00101FE9"/>
    <w:rsid w:val="00125B75"/>
    <w:rsid w:val="001266D9"/>
    <w:rsid w:val="001606A9"/>
    <w:rsid w:val="00164B9F"/>
    <w:rsid w:val="00184E57"/>
    <w:rsid w:val="00191141"/>
    <w:rsid w:val="001E52C5"/>
    <w:rsid w:val="00224DAF"/>
    <w:rsid w:val="00232F8A"/>
    <w:rsid w:val="00267DA8"/>
    <w:rsid w:val="0029599B"/>
    <w:rsid w:val="002A4B8E"/>
    <w:rsid w:val="002B19CA"/>
    <w:rsid w:val="002B4F93"/>
    <w:rsid w:val="002C0942"/>
    <w:rsid w:val="002C2EF1"/>
    <w:rsid w:val="002C63D3"/>
    <w:rsid w:val="002C7837"/>
    <w:rsid w:val="002E2977"/>
    <w:rsid w:val="003040A4"/>
    <w:rsid w:val="003449E2"/>
    <w:rsid w:val="00362D01"/>
    <w:rsid w:val="00367AB6"/>
    <w:rsid w:val="00373061"/>
    <w:rsid w:val="00380538"/>
    <w:rsid w:val="003825F6"/>
    <w:rsid w:val="003909EF"/>
    <w:rsid w:val="00394FA4"/>
    <w:rsid w:val="00395482"/>
    <w:rsid w:val="003B22CF"/>
    <w:rsid w:val="003B3FB8"/>
    <w:rsid w:val="003C4DB9"/>
    <w:rsid w:val="003D1B93"/>
    <w:rsid w:val="003E0D1E"/>
    <w:rsid w:val="00401F31"/>
    <w:rsid w:val="00415315"/>
    <w:rsid w:val="00435095"/>
    <w:rsid w:val="00442992"/>
    <w:rsid w:val="00453C86"/>
    <w:rsid w:val="004552E9"/>
    <w:rsid w:val="004D5274"/>
    <w:rsid w:val="004F79AD"/>
    <w:rsid w:val="00507071"/>
    <w:rsid w:val="005367C4"/>
    <w:rsid w:val="00550B99"/>
    <w:rsid w:val="005567C9"/>
    <w:rsid w:val="00556FF8"/>
    <w:rsid w:val="0055749A"/>
    <w:rsid w:val="00566CE6"/>
    <w:rsid w:val="005745D4"/>
    <w:rsid w:val="005B22AF"/>
    <w:rsid w:val="005C0D2C"/>
    <w:rsid w:val="005C7A42"/>
    <w:rsid w:val="005E111C"/>
    <w:rsid w:val="005F1693"/>
    <w:rsid w:val="00636123"/>
    <w:rsid w:val="00644447"/>
    <w:rsid w:val="006468D8"/>
    <w:rsid w:val="00666D79"/>
    <w:rsid w:val="006C2E16"/>
    <w:rsid w:val="006C4983"/>
    <w:rsid w:val="006F4DB5"/>
    <w:rsid w:val="00704408"/>
    <w:rsid w:val="00707937"/>
    <w:rsid w:val="00715A6B"/>
    <w:rsid w:val="00721C97"/>
    <w:rsid w:val="00751943"/>
    <w:rsid w:val="00753F4F"/>
    <w:rsid w:val="00757ED1"/>
    <w:rsid w:val="00765F2E"/>
    <w:rsid w:val="00777193"/>
    <w:rsid w:val="0078265D"/>
    <w:rsid w:val="007B0700"/>
    <w:rsid w:val="007B1400"/>
    <w:rsid w:val="007C16FE"/>
    <w:rsid w:val="007C4304"/>
    <w:rsid w:val="008038BB"/>
    <w:rsid w:val="00807DB9"/>
    <w:rsid w:val="0084622A"/>
    <w:rsid w:val="00857269"/>
    <w:rsid w:val="00882C93"/>
    <w:rsid w:val="0088427C"/>
    <w:rsid w:val="008854DD"/>
    <w:rsid w:val="008A2A4A"/>
    <w:rsid w:val="008A4673"/>
    <w:rsid w:val="008B02D8"/>
    <w:rsid w:val="008C4528"/>
    <w:rsid w:val="0092096F"/>
    <w:rsid w:val="009447EE"/>
    <w:rsid w:val="0096520B"/>
    <w:rsid w:val="00966BA2"/>
    <w:rsid w:val="009774BE"/>
    <w:rsid w:val="0099450F"/>
    <w:rsid w:val="009C0F7D"/>
    <w:rsid w:val="009C7C5F"/>
    <w:rsid w:val="009E1947"/>
    <w:rsid w:val="009F5162"/>
    <w:rsid w:val="009F7ADA"/>
    <w:rsid w:val="00A55EFD"/>
    <w:rsid w:val="00AA187F"/>
    <w:rsid w:val="00AA4FBE"/>
    <w:rsid w:val="00AB3508"/>
    <w:rsid w:val="00AD22B8"/>
    <w:rsid w:val="00AE4EBC"/>
    <w:rsid w:val="00B40B1F"/>
    <w:rsid w:val="00B63F68"/>
    <w:rsid w:val="00B65DE9"/>
    <w:rsid w:val="00B84BC7"/>
    <w:rsid w:val="00B956E0"/>
    <w:rsid w:val="00BB747B"/>
    <w:rsid w:val="00BC6426"/>
    <w:rsid w:val="00BD5EF9"/>
    <w:rsid w:val="00BE2700"/>
    <w:rsid w:val="00BF0035"/>
    <w:rsid w:val="00C03A15"/>
    <w:rsid w:val="00C06249"/>
    <w:rsid w:val="00C12BDF"/>
    <w:rsid w:val="00C41006"/>
    <w:rsid w:val="00C508C7"/>
    <w:rsid w:val="00C51C1C"/>
    <w:rsid w:val="00C611AD"/>
    <w:rsid w:val="00C7173C"/>
    <w:rsid w:val="00C76008"/>
    <w:rsid w:val="00CB59DD"/>
    <w:rsid w:val="00CC1F4F"/>
    <w:rsid w:val="00D00B1B"/>
    <w:rsid w:val="00D272E6"/>
    <w:rsid w:val="00D27F7C"/>
    <w:rsid w:val="00D35036"/>
    <w:rsid w:val="00D350B5"/>
    <w:rsid w:val="00D41E8A"/>
    <w:rsid w:val="00D46E74"/>
    <w:rsid w:val="00D807AE"/>
    <w:rsid w:val="00DA1CF9"/>
    <w:rsid w:val="00DD0CD9"/>
    <w:rsid w:val="00DE53AE"/>
    <w:rsid w:val="00DF6CD3"/>
    <w:rsid w:val="00E4005F"/>
    <w:rsid w:val="00E440A9"/>
    <w:rsid w:val="00E64197"/>
    <w:rsid w:val="00E75A4B"/>
    <w:rsid w:val="00E81CBE"/>
    <w:rsid w:val="00E84FB8"/>
    <w:rsid w:val="00E91A09"/>
    <w:rsid w:val="00E91EF4"/>
    <w:rsid w:val="00EA2F47"/>
    <w:rsid w:val="00EB3598"/>
    <w:rsid w:val="00EC767B"/>
    <w:rsid w:val="00EE5F00"/>
    <w:rsid w:val="00F01D83"/>
    <w:rsid w:val="00F16CFE"/>
    <w:rsid w:val="00F464F6"/>
    <w:rsid w:val="00F6281E"/>
    <w:rsid w:val="00F929E0"/>
    <w:rsid w:val="00FA10A4"/>
    <w:rsid w:val="00FA5B20"/>
    <w:rsid w:val="00FB1819"/>
    <w:rsid w:val="00FB2051"/>
    <w:rsid w:val="00FB21BD"/>
    <w:rsid w:val="00FB58D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518B475"/>
  <w15:docId w15:val="{9110B569-77C0-4C5D-9407-4509AFFDD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F79AD"/>
  </w:style>
  <w:style w:type="paragraph" w:styleId="Heading1">
    <w:name w:val="heading 1"/>
    <w:basedOn w:val="Normal"/>
    <w:next w:val="Normal"/>
    <w:link w:val="Heading1Char"/>
    <w:uiPriority w:val="9"/>
    <w:qFormat/>
    <w:rsid w:val="00D807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807A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51943"/>
    <w:pPr>
      <w:ind w:left="720"/>
      <w:contextualSpacing/>
    </w:pPr>
  </w:style>
  <w:style w:type="paragraph" w:styleId="Header">
    <w:name w:val="header"/>
    <w:basedOn w:val="Normal"/>
    <w:link w:val="HeaderChar"/>
    <w:uiPriority w:val="99"/>
    <w:unhideWhenUsed/>
    <w:rsid w:val="008854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54DD"/>
  </w:style>
  <w:style w:type="paragraph" w:styleId="Footer">
    <w:name w:val="footer"/>
    <w:basedOn w:val="Normal"/>
    <w:link w:val="FooterChar"/>
    <w:uiPriority w:val="99"/>
    <w:unhideWhenUsed/>
    <w:rsid w:val="008854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54DD"/>
  </w:style>
  <w:style w:type="character" w:customStyle="1" w:styleId="Heading1Char">
    <w:name w:val="Heading 1 Char"/>
    <w:basedOn w:val="DefaultParagraphFont"/>
    <w:link w:val="Heading1"/>
    <w:uiPriority w:val="9"/>
    <w:rsid w:val="00D807A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807AE"/>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E81CBE"/>
    <w:pPr>
      <w:outlineLvl w:val="9"/>
    </w:pPr>
  </w:style>
  <w:style w:type="paragraph" w:styleId="TOC1">
    <w:name w:val="toc 1"/>
    <w:basedOn w:val="Normal"/>
    <w:next w:val="Normal"/>
    <w:autoRedefine/>
    <w:uiPriority w:val="39"/>
    <w:unhideWhenUsed/>
    <w:rsid w:val="00E81CBE"/>
    <w:pPr>
      <w:spacing w:after="100"/>
    </w:pPr>
  </w:style>
  <w:style w:type="paragraph" w:styleId="TOC2">
    <w:name w:val="toc 2"/>
    <w:basedOn w:val="Normal"/>
    <w:next w:val="Normal"/>
    <w:autoRedefine/>
    <w:uiPriority w:val="39"/>
    <w:unhideWhenUsed/>
    <w:rsid w:val="00E81CBE"/>
    <w:pPr>
      <w:spacing w:after="100"/>
      <w:ind w:left="220"/>
    </w:pPr>
  </w:style>
  <w:style w:type="character" w:styleId="Hyperlink">
    <w:name w:val="Hyperlink"/>
    <w:basedOn w:val="DefaultParagraphFont"/>
    <w:uiPriority w:val="99"/>
    <w:unhideWhenUsed/>
    <w:rsid w:val="00E81CBE"/>
    <w:rPr>
      <w:color w:val="0563C1" w:themeColor="hyperlink"/>
      <w:u w:val="single"/>
    </w:rPr>
  </w:style>
  <w:style w:type="paragraph" w:styleId="BalloonText">
    <w:name w:val="Balloon Text"/>
    <w:basedOn w:val="Normal"/>
    <w:link w:val="BalloonTextChar"/>
    <w:uiPriority w:val="99"/>
    <w:semiHidden/>
    <w:unhideWhenUsed/>
    <w:rsid w:val="00C12B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BDF"/>
    <w:rPr>
      <w:rFonts w:ascii="Segoe UI" w:hAnsi="Segoe UI" w:cs="Segoe UI"/>
      <w:sz w:val="18"/>
      <w:szCs w:val="18"/>
    </w:rPr>
  </w:style>
  <w:style w:type="character" w:styleId="Strong">
    <w:name w:val="Strong"/>
    <w:basedOn w:val="DefaultParagraphFont"/>
    <w:uiPriority w:val="22"/>
    <w:qFormat/>
    <w:rsid w:val="00D350B5"/>
    <w:rPr>
      <w:b/>
      <w:bCs/>
    </w:rPr>
  </w:style>
  <w:style w:type="character" w:customStyle="1" w:styleId="apple-converted-space">
    <w:name w:val="apple-converted-space"/>
    <w:basedOn w:val="DefaultParagraphFont"/>
    <w:rsid w:val="00D350B5"/>
  </w:style>
  <w:style w:type="character" w:customStyle="1" w:styleId="ListParagraphChar">
    <w:name w:val="List Paragraph Char"/>
    <w:basedOn w:val="DefaultParagraphFont"/>
    <w:link w:val="ListParagraph"/>
    <w:uiPriority w:val="34"/>
    <w:locked/>
    <w:rsid w:val="00556FF8"/>
  </w:style>
  <w:style w:type="paragraph" w:styleId="FootnoteText">
    <w:name w:val="footnote text"/>
    <w:basedOn w:val="Normal"/>
    <w:link w:val="FootnoteTextChar"/>
    <w:uiPriority w:val="99"/>
    <w:unhideWhenUsed/>
    <w:rsid w:val="00556FF8"/>
    <w:pPr>
      <w:spacing w:after="0" w:line="240" w:lineRule="auto"/>
    </w:pPr>
    <w:rPr>
      <w:sz w:val="20"/>
      <w:szCs w:val="20"/>
    </w:rPr>
  </w:style>
  <w:style w:type="character" w:customStyle="1" w:styleId="FootnoteTextChar">
    <w:name w:val="Footnote Text Char"/>
    <w:basedOn w:val="DefaultParagraphFont"/>
    <w:link w:val="FootnoteText"/>
    <w:uiPriority w:val="99"/>
    <w:rsid w:val="00556FF8"/>
    <w:rPr>
      <w:sz w:val="20"/>
      <w:szCs w:val="20"/>
    </w:rPr>
  </w:style>
  <w:style w:type="character" w:styleId="FootnoteReference">
    <w:name w:val="footnote reference"/>
    <w:basedOn w:val="DefaultParagraphFont"/>
    <w:uiPriority w:val="99"/>
    <w:semiHidden/>
    <w:unhideWhenUsed/>
    <w:rsid w:val="00556F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513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egio-adrcentru.ro/"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www.innse.ro"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867B8-2198-4470-B871-6AF507456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1474</Words>
  <Characters>8407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Lorelai Sacal</dc:creator>
  <cp:keywords/>
  <dc:description/>
  <cp:lastModifiedBy>Windows Szerver</cp:lastModifiedBy>
  <cp:revision>3</cp:revision>
  <cp:lastPrinted>2015-12-16T08:00:00Z</cp:lastPrinted>
  <dcterms:created xsi:type="dcterms:W3CDTF">2016-12-20T09:40:00Z</dcterms:created>
  <dcterms:modified xsi:type="dcterms:W3CDTF">2016-12-20T10:09:00Z</dcterms:modified>
</cp:coreProperties>
</file>